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AD" w:rsidRPr="007748AD" w:rsidRDefault="007748AD" w:rsidP="00E82C6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8AD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7748AD" w:rsidRPr="007748AD" w:rsidRDefault="007748AD" w:rsidP="00E82C6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8AD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7748AD">
        <w:rPr>
          <w:rFonts w:ascii="Times New Roman" w:hAnsi="Times New Roman" w:cs="Times New Roman"/>
          <w:bCs/>
          <w:sz w:val="28"/>
          <w:szCs w:val="28"/>
        </w:rPr>
        <w:t xml:space="preserve"> автономное профессиональное образовательное учреждение «Казанский строительный колледж»</w:t>
      </w:r>
    </w:p>
    <w:p w:rsidR="007748AD" w:rsidRDefault="007748AD" w:rsidP="00E82C6E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8AD" w:rsidRDefault="007748AD" w:rsidP="00E82C6E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426" w:tblpY="95"/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8B3D99" w:rsidRPr="008B3D99" w:rsidTr="00107ACB">
        <w:trPr>
          <w:trHeight w:val="1970"/>
        </w:trPr>
        <w:tc>
          <w:tcPr>
            <w:tcW w:w="4560" w:type="dxa"/>
            <w:hideMark/>
          </w:tcPr>
          <w:p w:rsidR="008B3D99" w:rsidRPr="008B3D99" w:rsidRDefault="008B3D99" w:rsidP="00107A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99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и принято</w:t>
            </w:r>
          </w:p>
          <w:p w:rsidR="008B3D99" w:rsidRPr="008B3D99" w:rsidRDefault="008B3D99" w:rsidP="00107ACB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9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       совета колледжа</w:t>
            </w:r>
          </w:p>
          <w:p w:rsidR="008B3D99" w:rsidRPr="008B3D99" w:rsidRDefault="008B3D99" w:rsidP="00107ACB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9 от «26» 06. 2020г. </w:t>
            </w:r>
          </w:p>
        </w:tc>
        <w:tc>
          <w:tcPr>
            <w:tcW w:w="5207" w:type="dxa"/>
          </w:tcPr>
          <w:p w:rsidR="008B3D99" w:rsidRPr="008B3D99" w:rsidRDefault="008B3D99" w:rsidP="00107ACB">
            <w:pPr>
              <w:spacing w:after="0"/>
              <w:ind w:firstLine="29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УТВЕРЖДАЮ</w:t>
            </w:r>
          </w:p>
          <w:p w:rsidR="008B3D99" w:rsidRPr="008B3D99" w:rsidRDefault="008B3D99" w:rsidP="00107ACB">
            <w:pPr>
              <w:spacing w:after="0"/>
              <w:ind w:firstLine="2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9">
              <w:rPr>
                <w:rFonts w:ascii="Times New Roman" w:hAnsi="Times New Roman" w:cs="Times New Roman"/>
                <w:sz w:val="28"/>
                <w:szCs w:val="28"/>
              </w:rPr>
              <w:t xml:space="preserve">           Директор колледжа</w:t>
            </w:r>
          </w:p>
          <w:p w:rsidR="008B3D99" w:rsidRPr="008B3D99" w:rsidRDefault="008B3D99" w:rsidP="00107ACB">
            <w:pPr>
              <w:spacing w:after="0"/>
              <w:ind w:firstLine="2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B3D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D4F5C7" wp14:editId="66E5AD94">
                  <wp:extent cx="60960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5" cy="45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D99">
              <w:rPr>
                <w:rFonts w:ascii="Times New Roman" w:hAnsi="Times New Roman" w:cs="Times New Roman"/>
                <w:sz w:val="28"/>
                <w:szCs w:val="28"/>
              </w:rPr>
              <w:t>___А.В.Проснев</w:t>
            </w:r>
          </w:p>
          <w:p w:rsidR="008B3D99" w:rsidRPr="008B3D99" w:rsidRDefault="008B3D99" w:rsidP="00107ACB">
            <w:pPr>
              <w:spacing w:after="0"/>
              <w:ind w:firstLine="2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9">
              <w:rPr>
                <w:rFonts w:ascii="Times New Roman" w:hAnsi="Times New Roman" w:cs="Times New Roman"/>
                <w:sz w:val="28"/>
                <w:szCs w:val="28"/>
              </w:rPr>
              <w:t>26 июня 2020г.</w:t>
            </w:r>
          </w:p>
          <w:p w:rsidR="008B3D99" w:rsidRPr="008B3D99" w:rsidRDefault="008B3D99" w:rsidP="00107ACB">
            <w:pPr>
              <w:widowControl w:val="0"/>
              <w:autoSpaceDE w:val="0"/>
              <w:autoSpaceDN w:val="0"/>
              <w:adjustRightInd w:val="0"/>
              <w:ind w:firstLine="2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285135" w:rsidRDefault="00285135" w:rsidP="00E82C6E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5135" w:rsidRDefault="00285135" w:rsidP="00E82C6E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8AD" w:rsidRPr="007748AD" w:rsidRDefault="007748AD" w:rsidP="00E82C6E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8AD" w:rsidRPr="007748AD" w:rsidRDefault="007748AD" w:rsidP="00E82C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8AD" w:rsidRDefault="007748AD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85135" w:rsidRDefault="00285135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748AD" w:rsidRPr="007748AD" w:rsidRDefault="007748AD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748AD" w:rsidRPr="007748AD" w:rsidRDefault="007748AD" w:rsidP="00E82C6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379F" w:rsidRPr="007748AD" w:rsidRDefault="007748AD" w:rsidP="00E82C6E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8AD">
        <w:rPr>
          <w:rFonts w:ascii="Times New Roman" w:hAnsi="Times New Roman" w:cs="Times New Roman"/>
          <w:sz w:val="28"/>
          <w:szCs w:val="28"/>
        </w:rPr>
        <w:t xml:space="preserve">о </w:t>
      </w:r>
      <w:r w:rsidR="002D282F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7748AD">
        <w:rPr>
          <w:rFonts w:ascii="Times New Roman" w:hAnsi="Times New Roman" w:cs="Times New Roman"/>
          <w:sz w:val="28"/>
          <w:szCs w:val="28"/>
        </w:rPr>
        <w:t>обучающихся</w:t>
      </w:r>
      <w:r w:rsidR="00A6379F" w:rsidRPr="00774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осваивающих образовательные программы среднего профессионального образования</w:t>
      </w:r>
    </w:p>
    <w:p w:rsidR="00A6379F" w:rsidRPr="007748AD" w:rsidRDefault="00A6379F" w:rsidP="00E82C6E">
      <w:pPr>
        <w:widowControl w:val="0"/>
        <w:autoSpaceDE w:val="0"/>
        <w:autoSpaceDN w:val="0"/>
        <w:adjustRightInd w:val="0"/>
        <w:spacing w:after="0" w:line="360" w:lineRule="auto"/>
        <w:ind w:right="5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AD" w:rsidRDefault="007748AD" w:rsidP="00E82C6E">
      <w:pPr>
        <w:widowControl w:val="0"/>
        <w:autoSpaceDE w:val="0"/>
        <w:autoSpaceDN w:val="0"/>
        <w:adjustRightInd w:val="0"/>
        <w:spacing w:after="0" w:line="360" w:lineRule="auto"/>
        <w:ind w:right="5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AD" w:rsidRDefault="007748AD" w:rsidP="00E82C6E">
      <w:pPr>
        <w:widowControl w:val="0"/>
        <w:autoSpaceDE w:val="0"/>
        <w:autoSpaceDN w:val="0"/>
        <w:adjustRightInd w:val="0"/>
        <w:spacing w:after="0" w:line="360" w:lineRule="auto"/>
        <w:ind w:right="5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AD" w:rsidRDefault="007748AD" w:rsidP="00E82C6E">
      <w:pPr>
        <w:widowControl w:val="0"/>
        <w:autoSpaceDE w:val="0"/>
        <w:autoSpaceDN w:val="0"/>
        <w:adjustRightInd w:val="0"/>
        <w:spacing w:after="0" w:line="360" w:lineRule="auto"/>
        <w:ind w:right="5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AD" w:rsidRDefault="007748AD" w:rsidP="00E82C6E">
      <w:pPr>
        <w:widowControl w:val="0"/>
        <w:autoSpaceDE w:val="0"/>
        <w:autoSpaceDN w:val="0"/>
        <w:adjustRightInd w:val="0"/>
        <w:spacing w:after="0" w:line="360" w:lineRule="auto"/>
        <w:ind w:right="5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16" w:rsidRDefault="00C61F16" w:rsidP="00E82C6E">
      <w:pPr>
        <w:widowControl w:val="0"/>
        <w:autoSpaceDE w:val="0"/>
        <w:autoSpaceDN w:val="0"/>
        <w:adjustRightInd w:val="0"/>
        <w:spacing w:after="0" w:line="360" w:lineRule="auto"/>
        <w:ind w:right="5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3" w:rsidRDefault="004138A3" w:rsidP="00E82C6E">
      <w:pPr>
        <w:widowControl w:val="0"/>
        <w:autoSpaceDE w:val="0"/>
        <w:autoSpaceDN w:val="0"/>
        <w:adjustRightInd w:val="0"/>
        <w:spacing w:after="0" w:line="360" w:lineRule="auto"/>
        <w:ind w:right="5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99" w:rsidRDefault="00285135" w:rsidP="00E82C6E">
      <w:pPr>
        <w:widowControl w:val="0"/>
        <w:autoSpaceDE w:val="0"/>
        <w:autoSpaceDN w:val="0"/>
        <w:adjustRightInd w:val="0"/>
        <w:spacing w:after="0" w:line="360" w:lineRule="auto"/>
        <w:ind w:right="56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 2020</w:t>
      </w:r>
    </w:p>
    <w:p w:rsidR="008B3D99" w:rsidRDefault="008B3D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379F" w:rsidRPr="00A6379F" w:rsidRDefault="00A6379F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6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138A3" w:rsidRPr="00C07ECE" w:rsidRDefault="004138A3" w:rsidP="00E82C6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7ECE">
        <w:rPr>
          <w:sz w:val="28"/>
          <w:szCs w:val="28"/>
        </w:rPr>
        <w:t xml:space="preserve">1.1. Настоящее положение о </w:t>
      </w:r>
      <w:r w:rsidR="00E82C6E">
        <w:rPr>
          <w:sz w:val="28"/>
          <w:szCs w:val="28"/>
        </w:rPr>
        <w:t>практике и практической подготовке</w:t>
      </w:r>
      <w:r w:rsidRPr="00C07ECE">
        <w:rPr>
          <w:sz w:val="28"/>
          <w:szCs w:val="28"/>
        </w:rPr>
        <w:t xml:space="preserve"> обучающихся, осваивающих программы среднего профессионального образования (далее — Положение) в Государственном автономном профессиональным образовательном учреждении «Казанский строительный колледж» (далее </w:t>
      </w:r>
      <w:r w:rsidRPr="00C07ECE">
        <w:rPr>
          <w:noProof/>
          <w:sz w:val="28"/>
          <w:szCs w:val="28"/>
        </w:rPr>
        <w:drawing>
          <wp:inline distT="0" distB="0" distL="0" distR="0">
            <wp:extent cx="76200" cy="9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ECE">
        <w:rPr>
          <w:sz w:val="28"/>
          <w:szCs w:val="28"/>
        </w:rPr>
        <w:t>Колледж), определяет порядок организации и проведения практики обучающихся, осваивающих программы среднего профессионального образования, в соответствии с федеральными государственными образовательными стандартами среднего профессионального образования (далее — ФГОС СПО) по программам подготовки квалифицированных рабочих и служащих и специалистов среднего звена (далее – ППКРС/ППССЗ).</w:t>
      </w:r>
    </w:p>
    <w:p w:rsidR="00A6379F" w:rsidRPr="00C07ECE" w:rsidRDefault="00A6379F" w:rsidP="00E82C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с учетом требований:</w:t>
      </w:r>
    </w:p>
    <w:p w:rsidR="00A6379F" w:rsidRPr="00C07ECE" w:rsidRDefault="00B44D2D" w:rsidP="00E82C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79F"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A6379F" w:rsidRPr="00C07ECE" w:rsidRDefault="00B44D2D" w:rsidP="00E82C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79F"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6379F" w:rsidRPr="00C07ECE" w:rsidRDefault="00B44D2D" w:rsidP="00E82C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79F"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6379F" w:rsidRPr="00C07ECE" w:rsidRDefault="00B44D2D" w:rsidP="00E82C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79F"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 среднего профессионального образования;</w:t>
      </w:r>
    </w:p>
    <w:p w:rsidR="00A6379F" w:rsidRPr="00C07ECE" w:rsidRDefault="00B44D2D" w:rsidP="00E82C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79F"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России, Минпросвещения России от 05.08.2020 г. № 885/390 «О практической подготовке обучающихся»;</w:t>
      </w:r>
    </w:p>
    <w:p w:rsidR="00A6379F" w:rsidRPr="00C07ECE" w:rsidRDefault="00B44D2D" w:rsidP="00E82C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79F"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8A030E"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 ГАПОУ «КСК»</w:t>
      </w:r>
      <w:r w:rsidR="00A6379F" w:rsidRPr="00C07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79F" w:rsidRPr="00C07ECE" w:rsidRDefault="00B44D2D" w:rsidP="00E82C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79F" w:rsidRPr="00E82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актов.</w:t>
      </w:r>
      <w:r w:rsidR="008A030E" w:rsidRPr="00E8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79F" w:rsidRPr="00A6379F" w:rsidRDefault="00A6379F" w:rsidP="00E82C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End w:id="1"/>
      <w:r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практической подготовкой понимается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</w:t>
      </w:r>
      <w:r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практических навыков и компетенции по профилю соответствующей образовательной программы.</w:t>
      </w:r>
    </w:p>
    <w:p w:rsidR="00E05E4A" w:rsidRPr="006044C0" w:rsidRDefault="006044C0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Вид</w:t>
      </w:r>
      <w:r w:rsidR="00E82C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осваивающих </w:t>
      </w:r>
      <w:bookmarkStart w:id="3" w:name="sub_1003"/>
      <w:bookmarkEnd w:id="2"/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среднего профессионального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ОП СПО), установленные 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образовательными стандартами</w:t>
      </w:r>
      <w:r w:rsidR="00A6379F"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(далее – ФГОС СПО), примерными основными образовательными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(при наличии) (далее – ПООП), </w:t>
      </w:r>
      <w:r w:rsidR="004446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учебная практика,</w:t>
      </w:r>
      <w:r w:rsidR="00E05E4A" w:rsidRPr="0060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 (далее — практика).</w:t>
      </w:r>
    </w:p>
    <w:p w:rsidR="00E82C6E" w:rsidRDefault="00E82C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379F" w:rsidRPr="00A6379F" w:rsidRDefault="00467E68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4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A6379F" w:rsidRPr="00A6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организация практики обучающихся, осваивающих образовательные программы среднего профессионального образования</w:t>
      </w:r>
    </w:p>
    <w:p w:rsidR="00A6379F" w:rsidRPr="00A6379F" w:rsidRDefault="00467E68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Планирование и организация практики на всех ее этапах должны обеспечиват</w:t>
      </w:r>
      <w:bookmarkEnd w:id="4"/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последовательное формирование у обучающихся умений, навыков, практического опыта как результатов освоения ОП СПО в соответствии с требованиями ФГОС СПО, их усложнение по мере перехода от одного этапа практики к другому, а также целостность подготовки специалистов к выполнению основных трудовых функций. Содержание всех видов и этапов практики определяется требованиями к умениям и практическому опыту по каждому из профессиональных модулей ОП СПО в соответствии с ФГОС СПО. Содержание практики должно быть </w:t>
      </w:r>
      <w:bookmarkStart w:id="5" w:name="sub_1005"/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теоретическим обучением.</w:t>
      </w:r>
    </w:p>
    <w:p w:rsidR="00A6379F" w:rsidRDefault="00467E68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Практика может быть представлена такими видами, как </w:t>
      </w:r>
      <w:bookmarkStart w:id="6" w:name="sub_1006"/>
      <w:bookmarkEnd w:id="5"/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производственная. В структуре производственной практики могут быть представлены такие этапы, как практика по профилю специальности, преддипломная практика.</w:t>
      </w:r>
    </w:p>
    <w:p w:rsidR="00EC483A" w:rsidRPr="00EC483A" w:rsidRDefault="00EC483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Учебная практика направлена на приобретение обучающимися первоначального практического опыта и реализуется в рамках профессиональных модулей ОП СПО по основным видам профессиональной деятельности для последующего освоения ими общих и профессиональных компетенций по избранной профессии или специальности СПО. Производственная практика направлена на подготовку обучающегося к самостоятельной трудовой деятельности по осваиваемой профессии или специальности СПО.</w:t>
      </w:r>
    </w:p>
    <w:p w:rsidR="00EC483A" w:rsidRPr="00EC483A" w:rsidRDefault="00EC483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 СПО по каждому из видов профессиональной деятельности, предусмотренных ФГОС СПО.</w:t>
      </w:r>
    </w:p>
    <w:p w:rsidR="00EC483A" w:rsidRPr="00EC483A" w:rsidRDefault="00FA1DC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готовности обучающегося к самостоятельной трудовой деятельности, а также на подготовку к выполнению выпускной квалификационной 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в виде дипломной работы (дипломного проекта) в организациях различных организационно - правовых форм.</w:t>
      </w:r>
    </w:p>
    <w:p w:rsidR="00EC483A" w:rsidRPr="00EC483A" w:rsidRDefault="00FA1DC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.6.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 Преддипломная практика (если таковая предусмотрена ОП СПО) проводится непрерывно и является заключительным этапом практики в рамках ОП СПО.</w:t>
      </w:r>
    </w:p>
    <w:p w:rsidR="00EC483A" w:rsidRPr="00EC483A" w:rsidRDefault="00FA1DC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.7. Учебная и производственная практики могут реализовываться в форме практической подготовки, которая может проводиться:</w:t>
      </w:r>
    </w:p>
    <w:p w:rsidR="00EC483A" w:rsidRPr="00E82C6E" w:rsidRDefault="00EC483A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образовательной организации,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EC483A" w:rsidRPr="00E82C6E" w:rsidRDefault="00EC483A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организации, осуществляющей деятельность по профилю соответствующей образовательной программы (далее –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EC483A" w:rsidRPr="00EC483A" w:rsidRDefault="005E6160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FA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подготовка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соответствии с договором между 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и профильной организаций</w:t>
      </w:r>
      <w:r w:rsidR="00FA1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форма которого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приказом Минобрнауки России, Минпросвещения России от 05.08.2020</w:t>
      </w:r>
      <w:r w:rsidR="00EC483A"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885/390 «О практической подготовке обучающихся».</w:t>
      </w:r>
      <w:r w:rsid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1. Договор)</w:t>
      </w:r>
    </w:p>
    <w:p w:rsidR="00EC483A" w:rsidRDefault="005E6160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период прохождения 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могут зачисляться на вакантные должности в профильной организации, если работа соответствует требованиям </w:t>
      </w:r>
      <w:r w:rsidR="00C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практической подготовке, с обучающимися может быть заключен срочный трудовой договор о замещении такой должности.</w:t>
      </w:r>
    </w:p>
    <w:p w:rsidR="00527E25" w:rsidRPr="00EC483A" w:rsidRDefault="00527E25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Обучающиеся, совмещающие </w:t>
      </w:r>
      <w:r w:rsidR="00C7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трудовой деятельностью, вправе проходить практику по месту трудовой деятельности в случаях, если профессиональна</w:t>
      </w:r>
      <w:r w:rsidR="009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деятельность, осуществляемая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ими, соответствует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программы к проведению практик.</w:t>
      </w:r>
    </w:p>
    <w:p w:rsidR="00246FC6" w:rsidRDefault="005E6160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84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проведения</w:t>
      </w:r>
      <w:r w:rsidR="0024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производственной практик</w:t>
      </w:r>
      <w:r w:rsidR="00EC483A" w:rsidRP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образовательной орган</w:t>
      </w:r>
      <w:r w:rsidR="0024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изацией в соответствии с ОП СПО, </w:t>
      </w:r>
      <w:r w:rsidR="00246FC6" w:rsidRPr="00246F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учебного процесса, возможностями учебно-производственной базы, условиям договоров с организациями.</w:t>
      </w:r>
    </w:p>
    <w:p w:rsidR="00863319" w:rsidRDefault="0086331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производственной практик, а также учет инструктажей по безопасности труда обучающихся,</w:t>
      </w:r>
      <w:r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журнале практического обучения мастером производственного обучения и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преподавателями дисциплин профессионального цикла колледжа.</w:t>
      </w:r>
    </w:p>
    <w:p w:rsidR="009A09FE" w:rsidRDefault="0086331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</w:t>
      </w:r>
    </w:p>
    <w:p w:rsidR="00EE3483" w:rsidRDefault="0086331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483"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создает специальные условия для получения образования инвалидами и лицами с ОВЗ. Под специальными условиями понимаются условия обучения инвалидов и лиц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колледжа и другие условия, без которых невозможно или затруднено освоение образовательных программ инвалидами и лицами с ОВЗ.</w:t>
      </w:r>
    </w:p>
    <w:p w:rsidR="00EE3483" w:rsidRPr="00EE3483" w:rsidRDefault="00F730E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483"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проводится мастерами производственного обучения и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E3483"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преподавателями дисциплин профессионального цикла колледжа. </w:t>
      </w:r>
    </w:p>
    <w:p w:rsidR="00EE3483" w:rsidRDefault="0086331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483"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места студентов и мастера производственного обучения в учебных, учебно-производственных мастерских, лабораториях, на учебных полигонах и других подразделениях колледжа, оснащаются оборудованием, инструментами, приспособлениями, материалами, средствами обучения в </w:t>
      </w:r>
      <w:r w:rsidR="00EE3483"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содержанием ОПОП СПО по осваиваемой специальности (профессии).</w:t>
      </w:r>
    </w:p>
    <w:p w:rsidR="004722CA" w:rsidRPr="004722CA" w:rsidRDefault="004722C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(обследования) в соответствии с </w:t>
      </w:r>
      <w:hyperlink r:id="rId9" w:anchor="l3698" w:tgtFrame="_blank" w:history="1">
        <w:r w:rsidRPr="003E3B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3E3B6D"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приказом Министерства труда и социальной защиты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50237), Министерства здравоохранения Российской Федерации от 13 декабря 2019 г. N 1032н (зарегистрирован Министерством юстиции Российской Федерации 24 декабря 2019 г., регистрационный N 56976), приказом Министерства труда и социальной защиты Российской Федерации и Министерства здравоохранения Российской Федерации от 3 апреля 2020 г. N 187н/268н (зарегистрирован Министерством юстиции Российской Федерации 12 мая 2020 г., регистрационный N 58320), Министерства здравоохранения Российской Федерации от 18 мая 2020 г. N 455н (зарегистрирован Министерством юстиции Российской Федерации 22 мая 2020 г., регистрационный N 58430).</w:t>
      </w:r>
      <w:bookmarkStart w:id="7" w:name="l55"/>
      <w:bookmarkStart w:id="8" w:name="l123"/>
      <w:bookmarkStart w:id="9" w:name="l129"/>
      <w:bookmarkStart w:id="10" w:name="l124"/>
      <w:bookmarkStart w:id="11" w:name="l130"/>
      <w:bookmarkStart w:id="12" w:name="l125"/>
      <w:bookmarkEnd w:id="7"/>
      <w:bookmarkEnd w:id="8"/>
      <w:bookmarkEnd w:id="9"/>
      <w:bookmarkEnd w:id="10"/>
      <w:bookmarkEnd w:id="11"/>
      <w:bookmarkEnd w:id="12"/>
    </w:p>
    <w:p w:rsidR="00EE3483" w:rsidRPr="00D92E18" w:rsidRDefault="004722C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483" w:rsidRPr="00D92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учебной</w:t>
      </w:r>
      <w:r w:rsid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производственной практик студентов занимаю</w:t>
      </w:r>
      <w:r w:rsidR="00EE3483" w:rsidRPr="00D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3483" w:rsidRPr="00D92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центром производственного обучения</w:t>
      </w:r>
      <w:r w:rsid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3483" w:rsidRPr="00D92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по</w:t>
      </w:r>
      <w:r w:rsidR="008F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учебно-производственной работе,</w:t>
      </w:r>
      <w:r w:rsidR="008F768E"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68E" w:rsidRPr="008F7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производственной практикой осуществляет мастер производственного обучения и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F768E" w:rsidRPr="008F7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преподаватель дисциплин профессионального цикла.</w:t>
      </w:r>
      <w:r w:rsidR="008F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483" w:rsidRPr="00EE3483" w:rsidRDefault="004722C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483"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производственные практики завершаю</w:t>
      </w:r>
      <w:r w:rsidR="00EE3483"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диффе</w:t>
      </w:r>
      <w:r w:rsid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ренцированным зачетом. </w:t>
      </w:r>
      <w:r w:rsidR="00EE3483" w:rsidRPr="00E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достижения студента учитываются при государственной (итоговой) аттестации.</w:t>
      </w:r>
    </w:p>
    <w:p w:rsidR="0005364A" w:rsidRPr="0005364A" w:rsidRDefault="0005364A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</w:t>
      </w:r>
      <w:r w:rsidRPr="0005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 студентов в период производственной практики должна соответствовать времени, отведенному рабочим учебным планом на производственную практику, а также соответствовать установленному трудовым законодательством Российской Федерации для соответствующих категорий работников.</w:t>
      </w:r>
    </w:p>
    <w:p w:rsidR="008503B6" w:rsidRPr="008503B6" w:rsidRDefault="00895E9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r w:rsidR="008503B6" w:rsidRP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производственной практикой учебной группы осуществляется мастером производственного обучения и</w:t>
      </w:r>
      <w:r w:rsid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8503B6" w:rsidRP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 дисциплин профессионального цикла колледжа.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оводитель практики обязан провести</w:t>
      </w:r>
      <w:r w:rsidR="008503B6" w:rsidRP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технике безопасности и охране труда, подготовить документацию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студентов на </w:t>
      </w:r>
      <w:r w:rsidR="008503B6" w:rsidRP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практики, контролировать посещение студентов. </w:t>
      </w:r>
    </w:p>
    <w:p w:rsidR="008503B6" w:rsidRPr="008503B6" w:rsidRDefault="00895E9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="008503B6" w:rsidRP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производственной практикой руководители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8503B6" w:rsidRP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 специалистов и (или) квалифицированных рабочих, которые в обязательном порядке должны быть аттестованными по вопросам безопасности труда.</w:t>
      </w:r>
    </w:p>
    <w:p w:rsidR="008503B6" w:rsidRPr="008503B6" w:rsidRDefault="00895E9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Студентам и их родителям предоставляется право самостоятельного подбора организации для прохождения практики. Справка – вызов с организации предоставляется </w:t>
      </w:r>
      <w:r w:rsidR="008503B6" w:rsidRP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1 месяц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практики.</w:t>
      </w:r>
      <w:r w:rsidR="008503B6" w:rsidRPr="008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A1E" w:rsidRDefault="007E1A1E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sub_1014"/>
      <w:bookmarkEnd w:id="6"/>
    </w:p>
    <w:p w:rsidR="00A6379F" w:rsidRPr="00A6379F" w:rsidRDefault="007E1A1E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6379F" w:rsidRPr="00A6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образовательной и профильной организаций в период проведения практики</w:t>
      </w:r>
    </w:p>
    <w:p w:rsidR="00A6379F" w:rsidRPr="00A6379F" w:rsidRDefault="00A6379F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9F" w:rsidRPr="00A6379F" w:rsidRDefault="007E1A1E" w:rsidP="003E3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Образовательные организации:</w:t>
      </w:r>
    </w:p>
    <w:bookmarkEnd w:id="13"/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и утверждают в учебном плане все виды и этапы практики в </w:t>
      </w: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ОП СПО и с учетом содержания договоров с профильными организациями;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договоры на организацию и проведение практики, в том числе в форме практической подготовки;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руководство и контроль над реализацией рабочих программ практики и условиями проведения практики профильными организациями, в том числе контроль над выполнением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группы в случае применения групповых форм проведения практики;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совместно с профильными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согласовывают с организациями формы отчетности и оценочные материалы прохождения практики.</w:t>
      </w:r>
    </w:p>
    <w:p w:rsidR="00A6379F" w:rsidRPr="00A6379F" w:rsidRDefault="007E1A1E" w:rsidP="003E3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Профильные организации: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договоры на организацию и проведение практики, в том числе в форме практической подготовки;</w:t>
      </w:r>
    </w:p>
    <w:p w:rsidR="003E3B6D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 рабочие программы практики, содержание и планируемые результаты практики;</w:t>
      </w:r>
      <w:r w:rsidR="007E1A1E"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sub_10154"/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bookmarkEnd w:id="14"/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вакантных должностей могут заключать с обучающимися срочные трудовые договоры;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A6379F" w:rsidRPr="003E3B6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A6379F" w:rsidRPr="00A6379F" w:rsidRDefault="00951DC0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9"/>
      <w:bookmarkStart w:id="16" w:name="sub_10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проведения практики в образовательной организации за обучающимся закрепляется руководитель практики от образовательной организации. В случае проведения практики в профильной организации совместное руководство практикой осуществляют руководители практики от образовательной организации и от профильной организации. Обязанности руководителей практики при совместном руководстве определяются договором.</w:t>
      </w:r>
    </w:p>
    <w:bookmarkEnd w:id="15"/>
    <w:p w:rsidR="005164D6" w:rsidRPr="005164D6" w:rsidRDefault="005164D6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379F" w:rsidRPr="0051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Pr="0051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инвалида и обучающегося с ОВЗ в организацию для прохождения предусмотренной учебным планом практики колледж согласовывает с организацией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 </w:t>
      </w:r>
    </w:p>
    <w:p w:rsidR="00A6379F" w:rsidRPr="00A6379F" w:rsidRDefault="00A6379F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9F" w:rsidRPr="00A6379F" w:rsidRDefault="007220B7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6379F" w:rsidRPr="00A6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обучающихся, направляемых на практику</w:t>
      </w:r>
    </w:p>
    <w:p w:rsidR="00A6379F" w:rsidRPr="00A6379F" w:rsidRDefault="00A6379F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9F" w:rsidRPr="00A6379F" w:rsidRDefault="007220B7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Обучающиеся направляются на практику </w:t>
      </w:r>
      <w:r w:rsidR="00A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ГАПОУ </w:t>
      </w:r>
      <w:r w:rsidR="00A36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«Казанский строительный колледж»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образовательно. В </w:t>
      </w:r>
      <w:r w:rsidR="00A3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вид (этап при наличии) практики, сроки и место ее проведения, сведения об обучающихся и закрепленных за ними руководителях практики.</w:t>
      </w:r>
      <w:bookmarkStart w:id="17" w:name="sub_1017"/>
      <w:bookmarkEnd w:id="16"/>
    </w:p>
    <w:p w:rsidR="00A6379F" w:rsidRPr="00A6379F" w:rsidRDefault="007220B7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и задачам практики.</w:t>
      </w:r>
    </w:p>
    <w:p w:rsidR="00A6379F" w:rsidRPr="00A6379F" w:rsidRDefault="007220B7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8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Обучающиеся, осваивающие ОП СПО, в период прохождения практики обязаны:</w:t>
      </w:r>
    </w:p>
    <w:bookmarkEnd w:id="18"/>
    <w:p w:rsidR="00A6379F" w:rsidRPr="00A36F4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предусмотренные рабочими программами практики;</w:t>
      </w:r>
    </w:p>
    <w:p w:rsidR="00A6379F" w:rsidRPr="00A36F4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действующие в профильной организац</w:t>
      </w:r>
      <w:r w:rsidR="006E6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A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распорядка;</w:t>
      </w:r>
    </w:p>
    <w:p w:rsidR="00A6379F" w:rsidRPr="00A36F4D" w:rsidRDefault="00A6379F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охраны труда и пожарной безопасности.</w:t>
      </w:r>
    </w:p>
    <w:p w:rsidR="00A6379F" w:rsidRPr="00A6379F" w:rsidRDefault="00A6379F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0"/>
    </w:p>
    <w:p w:rsidR="00A6379F" w:rsidRPr="00A6379F" w:rsidRDefault="007220B7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6379F" w:rsidRPr="00A6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аттестации по итогам практики</w:t>
      </w:r>
    </w:p>
    <w:p w:rsidR="00A6379F" w:rsidRPr="00A6379F" w:rsidRDefault="00A6379F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9F" w:rsidRPr="00A6379F" w:rsidRDefault="007220B7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период прохождения производственной практики обучающимся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отчет-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практики, представляемый в </w:t>
      </w:r>
      <w:r w:rsidR="00A36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0"/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приложения к отчету практики обучающийся может оформить графические, аудио-, фото-, видео-, материалы, наглядные образцы изделий, подтверждающие практический опыт, полученный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рактике. Форма отчета-дневника устанавливае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по организации производственной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</w:p>
    <w:p w:rsidR="00A6379F" w:rsidRPr="00A6379F" w:rsidRDefault="00467C74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bookmarkEnd w:id="19"/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практики руководителями практики от профильной организации и от </w:t>
      </w:r>
      <w:r w:rsidR="00A36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аттестационный лист, содержащие сведения об уровне освоения обучающимся </w:t>
      </w:r>
      <w:r w:rsidR="006A1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и общих компетенций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практики, соотнесенными с результатами обучения по ОП СПО.</w:t>
      </w:r>
    </w:p>
    <w:p w:rsidR="00A6379F" w:rsidRPr="00A6379F" w:rsidRDefault="00467C74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Промежуточная аттестация по итогам практики проводится с учетом (или на основании) результатов ее прохождения, подтверждаемых документами соответствующих организаций. Формы проведения аттестации (процедуры оценки) 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рабочей программой практики. Форма промежуточной аттестации по практике устанавливается учебным планом по соответствующей профессии или специальности СПО.</w:t>
      </w:r>
    </w:p>
    <w:p w:rsidR="00A6379F" w:rsidRPr="00A6379F" w:rsidRDefault="00467C74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3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Результаты промежуточной аттестации по практике </w:t>
      </w:r>
      <w:bookmarkEnd w:id="22"/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в рамках проведения промежуточной аттестации по профессиональному модулю, в структуру которого включена практика.</w:t>
      </w:r>
    </w:p>
    <w:p w:rsidR="00A6379F" w:rsidRDefault="003F4C4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379F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Обучающиеся, не прошедшие практику или получившие отрицательную оценку, не допускаются к прохождению государственной итоговой аттестации. Академическая задолженность по практике ликвидируется обучающимся в сроки, установленные образовательной организацией согласно требованиям законодательства в сфере образования.</w:t>
      </w:r>
    </w:p>
    <w:p w:rsidR="00097DA6" w:rsidRPr="00E517DE" w:rsidRDefault="00097DA6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документов, представленный по итогам учебной практики к дифференцированному зачету хранится в колледже в течение периода обучения группы:</w:t>
      </w:r>
    </w:p>
    <w:p w:rsidR="00097DA6" w:rsidRPr="00097DA6" w:rsidRDefault="00097DA6" w:rsidP="006C11F7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практике в соответствии с заданием (рабочая тетрадь/отчет на формате А 4);</w:t>
      </w:r>
    </w:p>
    <w:p w:rsidR="00097DA6" w:rsidRPr="00097DA6" w:rsidRDefault="00097DA6" w:rsidP="006C11F7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по практике (ведомость промежуточной аттестации)</w:t>
      </w:r>
    </w:p>
    <w:p w:rsidR="00097DA6" w:rsidRPr="00097DA6" w:rsidRDefault="00097DA6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0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документов, представленный по итогам производственной практики к дифференцированному зачету хранится в колледже в течение периода обучения группы:</w:t>
      </w:r>
    </w:p>
    <w:p w:rsidR="00097DA6" w:rsidRPr="00097DA6" w:rsidRDefault="00097DA6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документов по итогам производственной (преддипломной) практики:</w:t>
      </w:r>
    </w:p>
    <w:p w:rsidR="00097DA6" w:rsidRDefault="00097DA6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практике в соответствии с заданием;</w:t>
      </w:r>
    </w:p>
    <w:p w:rsidR="00097DA6" w:rsidRPr="00097DA6" w:rsidRDefault="00097DA6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посещаемости;</w:t>
      </w:r>
    </w:p>
    <w:p w:rsidR="00097DA6" w:rsidRPr="00097DA6" w:rsidRDefault="00097DA6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по практике.</w:t>
      </w:r>
    </w:p>
    <w:p w:rsidR="00097DA6" w:rsidRPr="00097DA6" w:rsidRDefault="00097DA6" w:rsidP="00097DA6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74" w:rsidRPr="00A6379F" w:rsidRDefault="003F4C49" w:rsidP="006E6A6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44674" w:rsidRPr="00A6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рабочей программе практики обучающихся, осваивающих образовательные программы среднего профессионального </w:t>
      </w:r>
      <w:r w:rsidR="00444674" w:rsidRPr="00A6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образования</w:t>
      </w:r>
    </w:p>
    <w:p w:rsidR="00444674" w:rsidRPr="00A6379F" w:rsidRDefault="003F4C4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4674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Образовательная организация, реализующая ОП СПО, самостоятельно разрабатывает и утверждает рабочие программы практики, которые являются составной частью ОП СПО, обеспечивающей реализацию ФГОС СПО и достижение результатов освоения ОП СПО. К разработке рабочих программ практики могут привлекаться представители работодателей, ведущие специалисты, работающие в области профессиональной деятельности, соответствующей профилю подготовки выпускников.</w:t>
      </w:r>
    </w:p>
    <w:p w:rsidR="00444674" w:rsidRPr="00A6379F" w:rsidRDefault="003F4C4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4674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структуру рабочей программы практики должны быть включены:</w:t>
      </w:r>
    </w:p>
    <w:p w:rsidR="00444674" w:rsidRPr="003153AA" w:rsidRDefault="00444674" w:rsidP="006C11F7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 обоснованием места практики в структуре ОП СПО, целей и задач практики согласно виду, с указанием форм организации образовательной деятельности в рамках практики;</w:t>
      </w:r>
    </w:p>
    <w:p w:rsidR="00444674" w:rsidRPr="003153AA" w:rsidRDefault="00444674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обучения, планируемые согласно ФГОС СПО;</w:t>
      </w:r>
    </w:p>
    <w:p w:rsidR="00444674" w:rsidRPr="003153AA" w:rsidRDefault="00444674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сроки проведения практики;</w:t>
      </w:r>
    </w:p>
    <w:p w:rsidR="00444674" w:rsidRPr="003153AA" w:rsidRDefault="00444674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раздел, разрабатываемый в соответствии с выполняемыми обучающимися видами деятельности;</w:t>
      </w:r>
    </w:p>
    <w:p w:rsidR="00444674" w:rsidRPr="003153AA" w:rsidRDefault="00444674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формы проведения оценочных процедур;</w:t>
      </w:r>
    </w:p>
    <w:p w:rsidR="00444674" w:rsidRPr="003153AA" w:rsidRDefault="00444674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оценки степени сформированности планируемых результатов обучения;</w:t>
      </w:r>
    </w:p>
    <w:p w:rsidR="00444674" w:rsidRPr="003153AA" w:rsidRDefault="00444674" w:rsidP="00E517DE">
      <w:pPr>
        <w:pStyle w:val="a9"/>
        <w:widowControl w:val="0"/>
        <w:numPr>
          <w:ilvl w:val="1"/>
          <w:numId w:val="13"/>
        </w:numPr>
        <w:tabs>
          <w:tab w:val="clear" w:pos="215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месте(ах) проведения практики с описанием их материально-технической базы, перечнем необходимого оснащения (оборудования), учебно-методических материалов, используемых в процессе реализации практики;</w:t>
      </w:r>
    </w:p>
    <w:p w:rsidR="00444674" w:rsidRPr="00A6379F" w:rsidRDefault="003F4C49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4674"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Макет рабочей программы практики устанавливается локальным нормативным актом образовательной организации, регламентирующим требования к разработке учебно-методической документации.</w:t>
      </w:r>
    </w:p>
    <w:p w:rsidR="00A6379F" w:rsidRPr="00A6379F" w:rsidRDefault="00A6379F" w:rsidP="00E82C6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9F" w:rsidRPr="00A6379F" w:rsidRDefault="00A6379F" w:rsidP="00097D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A6379F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7. Заключительные положения</w:t>
      </w:r>
    </w:p>
    <w:p w:rsidR="00A6379F" w:rsidRPr="00E517DE" w:rsidRDefault="00A6379F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после утверждения его</w:t>
      </w:r>
      <w:r w:rsidR="003F4C49"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DA6"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4C49"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иректором </w:t>
      </w:r>
      <w:r w:rsidR="003F4C49"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ГАПОУ «К</w:t>
      </w:r>
      <w:r w:rsidR="00097DA6"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азанский строительный колледж</w:t>
      </w:r>
      <w:r w:rsidR="003F4C49" w:rsidRPr="00E517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79F" w:rsidRPr="00A6379F" w:rsidRDefault="00A6379F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Положение могут вноситься изменения, дополнения в связи с изменениями документов, являющихся основой его разработки. </w:t>
      </w:r>
    </w:p>
    <w:p w:rsidR="00A6379F" w:rsidRPr="00A6379F" w:rsidRDefault="00A6379F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Требования Положения являются обязательными для обучающихся и педагогических работников, а также для специалистов, привлекаемых из профильных организаций в качестве руководителей практики.</w:t>
      </w:r>
    </w:p>
    <w:p w:rsidR="00A6379F" w:rsidRPr="00A6379F" w:rsidRDefault="00A6379F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9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Обучающиеся, работники образовательной организации, а также специалисты, привлекаемые из профильных организаций в качестве руководителей практики, должны быть ознакомлены с Положением в обязательном порядке, в том числе посредством размещения локального нормативного акта на официальном сайте образовательной организации в сети Интернет.</w:t>
      </w:r>
    </w:p>
    <w:p w:rsidR="006E6A6D" w:rsidRDefault="006E6A6D">
      <w:r>
        <w:br w:type="page"/>
      </w:r>
    </w:p>
    <w:p w:rsidR="005F2471" w:rsidRDefault="006E6A6D" w:rsidP="00E517D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</w:t>
      </w:r>
    </w:p>
    <w:p w:rsidR="00E517DE" w:rsidRPr="00A614CB" w:rsidRDefault="00E517DE" w:rsidP="00E51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практической подготовке студентов </w:t>
      </w:r>
    </w:p>
    <w:p w:rsidR="00E517DE" w:rsidRPr="00A614CB" w:rsidRDefault="00E517DE" w:rsidP="00E51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ГАПОУ «Казанского строительного колледжа»</w:t>
      </w:r>
    </w:p>
    <w:p w:rsidR="00E517DE" w:rsidRPr="00A614CB" w:rsidRDefault="00E517DE" w:rsidP="00E51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DE" w:rsidRPr="00A614CB" w:rsidRDefault="00E517DE" w:rsidP="00E51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Казань</w:t>
      </w:r>
      <w:r w:rsidR="00F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6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  __________2021  г.</w:t>
      </w:r>
    </w:p>
    <w:p w:rsidR="00E517DE" w:rsidRPr="00A614CB" w:rsidRDefault="00E517DE" w:rsidP="00E5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17DE" w:rsidRPr="004E74AB" w:rsidRDefault="00E517DE" w:rsidP="00E517D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Государственное автономное профессиональное образовательное учреждение «Казанский строительный колледж», именуемый в дальнейшем «Организация» в лице директора Проснева Александра Владимировича, действующего на основание Устава, имеющего лицензию на право ведения образовательной деятельности № 8352 Серия 16 Л 01 № 0004361, выданную Министерством образования и науки РТ от 20 мая 2016 г., и свидетельства о государственной аккредитации, от 29 июня 2016 года, регистрационный номер 3623, выданного Министерством образования и науки Республики Татарстан сроком до 29 декабря 2020 года с одной стороны, и</w:t>
      </w:r>
      <w:r w:rsidR="004E74AB" w:rsidRPr="004E74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</w:t>
      </w:r>
      <w:r w:rsidRPr="004E74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</w:t>
      </w:r>
      <w:r w:rsidR="004E74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</w:t>
      </w:r>
    </w:p>
    <w:p w:rsidR="00E517DE" w:rsidRPr="00A614CB" w:rsidRDefault="00E517DE" w:rsidP="00E517DE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14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предприятия)</w:t>
      </w:r>
    </w:p>
    <w:p w:rsidR="00E517DE" w:rsidRPr="00A614CB" w:rsidRDefault="00E517DE" w:rsidP="00E517D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именуемом в дальнейшем «Профильная организация» в лице: </w:t>
      </w:r>
    </w:p>
    <w:p w:rsidR="00E517DE" w:rsidRPr="00A614CB" w:rsidRDefault="004E74AB" w:rsidP="004E74AB">
      <w:pPr>
        <w:autoSpaceDE w:val="0"/>
        <w:autoSpaceDN w:val="0"/>
        <w:adjustRightInd w:val="0"/>
        <w:spacing w:after="0" w:line="240" w:lineRule="auto"/>
        <w:ind w:right="-284" w:hanging="14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__________________________________________________________________________________________________________</w:t>
      </w:r>
      <w:r w:rsidRPr="00A614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517DE" w:rsidRPr="00A614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(занимаемая должность, Ф.И.О.)</w:t>
      </w:r>
    </w:p>
    <w:p w:rsidR="00E517DE" w:rsidRPr="00A614CB" w:rsidRDefault="00E517DE" w:rsidP="00E517D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другой стороны, именуемые по отдельности «Сторона», а вместе –«Стороны», заключили настоящий Договор о нижеследующем: </w:t>
      </w:r>
    </w:p>
    <w:p w:rsidR="00E517DE" w:rsidRPr="00A614CB" w:rsidRDefault="00E517DE" w:rsidP="00E517D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7DE" w:rsidRPr="00A614CB" w:rsidRDefault="00E517DE" w:rsidP="00E517D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6" w:lineRule="auto"/>
        <w:ind w:left="0"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517DE" w:rsidRPr="00A614CB" w:rsidRDefault="00E517DE" w:rsidP="00E517D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14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обучающихся (далее-практическая подготовка).        </w:t>
      </w:r>
    </w:p>
    <w:p w:rsidR="00E517DE" w:rsidRPr="00A614CB" w:rsidRDefault="00E517DE" w:rsidP="00E517D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14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неотъемлемой частью настоящего Договора (Приложение 1)</w:t>
      </w:r>
    </w:p>
    <w:p w:rsidR="00E517DE" w:rsidRPr="00A614CB" w:rsidRDefault="00E517DE" w:rsidP="00E517DE">
      <w:pPr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14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Реализация компонентов образовательной программы, согласованных Сторонами  (далее - компоненты образовательной программы</w:t>
      </w:r>
      <w:r w:rsidRPr="00A614CB">
        <w:rPr>
          <w:rFonts w:ascii="Times New Roman" w:eastAsia="Times New Roman" w:hAnsi="Times New Roman" w:cs="Times New Roman CYR"/>
          <w:sz w:val="24"/>
          <w:szCs w:val="24"/>
          <w:lang w:eastAsia="ru-RU"/>
        </w:rPr>
        <w:t>), о</w:t>
      </w:r>
      <w:r w:rsidRPr="00A614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существляется в помещениях, полигонах и / или на объектах в которых осуществляется деятельность в Профильной организации, перечень которых согласуется Сторонами и является неотъемлемой частью настоящего Договора.  (Приложение №2)</w:t>
      </w:r>
    </w:p>
    <w:p w:rsidR="00E517DE" w:rsidRPr="00A614CB" w:rsidRDefault="00E517DE" w:rsidP="00E517DE">
      <w:pPr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517DE" w:rsidRPr="00A614CB" w:rsidRDefault="00E517DE" w:rsidP="00E517D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6" w:lineRule="auto"/>
        <w:ind w:left="0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E517DE" w:rsidRPr="00A614CB" w:rsidRDefault="00E517DE" w:rsidP="00E517DE">
      <w:pPr>
        <w:autoSpaceDN w:val="0"/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Организация обязана: </w:t>
      </w:r>
    </w:p>
    <w:p w:rsidR="00E517DE" w:rsidRPr="00A614CB" w:rsidRDefault="00E517DE" w:rsidP="00E517D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 Назначить руководителя по практической подготовке от Организации путем издания соответствующего приказа, копия которого направляется в профильную организацию</w:t>
      </w:r>
      <w:r w:rsidRPr="00A6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который: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методическую помощь обучающимся при выполнении определенных видов </w:t>
      </w: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работ, связанных с будущей профессиональной деятельностью;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 смене руководителя по практической подготовке в трёхдневный срок сообщить об этом Профильной организации;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Профильная организация обязана: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 пункте 2.2.2 в трёхдневный срок сообщить об этом Организации;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 - эпидемиологических правил и гигиенических нормативов;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 Ознакомить</w:t>
      </w:r>
      <w:r w:rsidRPr="00A614C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правилами внутреннего трудового распорядка Профильной организации;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4CB">
        <w:rPr>
          <w:rFonts w:ascii="Times New Roman" w:eastAsia="Arial" w:hAnsi="Times New Roman" w:cs="Times New Roman"/>
          <w:sz w:val="24"/>
          <w:szCs w:val="24"/>
        </w:rPr>
        <w:t>2.2.7 П</w:t>
      </w:r>
      <w:r w:rsidRPr="00A614C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A614CB">
        <w:rPr>
          <w:rFonts w:ascii="Times New Roman" w:eastAsia="Arial" w:hAnsi="Times New Roman" w:cs="Times New Roman"/>
          <w:sz w:val="24"/>
          <w:szCs w:val="24"/>
        </w:rPr>
        <w:t>2.2.8 П</w:t>
      </w:r>
      <w:r w:rsidRPr="00A614C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редоставить обучающимся и руководителю по практической подготовке от Организации возможность пользоваться помещениями, территорией и объектами Профильной организации, согласованными Сторонами (смотри п.1.3. настоящего Договора), а также находящимися в них оборудованием и техническими средствами обучения;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4C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614CB">
        <w:rPr>
          <w:rFonts w:ascii="Times New Roman" w:eastAsia="Arial" w:hAnsi="Times New Roman" w:cs="Times New Roman"/>
          <w:b/>
          <w:sz w:val="24"/>
          <w:szCs w:val="24"/>
        </w:rPr>
        <w:t xml:space="preserve">2.3. </w:t>
      </w:r>
      <w:r w:rsidRPr="00A614C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Организация имеет право: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614CB">
        <w:rPr>
          <w:rFonts w:ascii="Times New Roman" w:eastAsia="Arial" w:hAnsi="Times New Roman" w:cs="Times New Roman"/>
          <w:sz w:val="24"/>
          <w:szCs w:val="24"/>
        </w:rPr>
        <w:t>2</w:t>
      </w:r>
      <w:r w:rsidRPr="00A614CB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A614C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A614CB">
        <w:rPr>
          <w:rFonts w:ascii="Times New Roman" w:eastAsia="Arial" w:hAnsi="Times New Roman" w:cs="Times New Roman"/>
          <w:sz w:val="24"/>
          <w:szCs w:val="24"/>
        </w:rPr>
        <w:t>2.3.2. З</w:t>
      </w:r>
      <w:r w:rsidRPr="00A614C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614CB">
        <w:rPr>
          <w:rFonts w:ascii="Times New Roman" w:eastAsia="Arial" w:hAnsi="Times New Roman" w:cs="Times New Roman"/>
          <w:b/>
          <w:sz w:val="24"/>
          <w:szCs w:val="24"/>
        </w:rPr>
        <w:t xml:space="preserve">2.4. </w:t>
      </w:r>
      <w:r w:rsidRPr="00A614C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Профильная организация имеет право: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614CB">
        <w:rPr>
          <w:rFonts w:ascii="Times New Roman" w:eastAsia="Arial" w:hAnsi="Times New Roman" w:cs="Times New Roman"/>
          <w:sz w:val="24"/>
          <w:szCs w:val="24"/>
        </w:rPr>
        <w:lastRenderedPageBreak/>
        <w:t>2.</w:t>
      </w:r>
      <w:r w:rsidRPr="00A614C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17DE" w:rsidRPr="00A614CB" w:rsidRDefault="00E517DE" w:rsidP="00E5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A614CB">
        <w:rPr>
          <w:rFonts w:ascii="Times New Roman" w:eastAsia="Arial" w:hAnsi="Times New Roman" w:cs="Times New Roman"/>
          <w:sz w:val="24"/>
          <w:szCs w:val="24"/>
        </w:rPr>
        <w:t>2.4.2. В</w:t>
      </w:r>
      <w:r w:rsidRPr="00A614C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 </w:t>
      </w:r>
    </w:p>
    <w:p w:rsidR="00E517DE" w:rsidRPr="00A614CB" w:rsidRDefault="00E517DE" w:rsidP="00E517DE">
      <w:pPr>
        <w:keepNext/>
        <w:keepLines/>
        <w:widowControl w:val="0"/>
        <w:tabs>
          <w:tab w:val="left" w:pos="387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10"/>
      <w:bookmarkStart w:id="24" w:name="bookmark11"/>
    </w:p>
    <w:p w:rsidR="00E517DE" w:rsidRPr="00A614CB" w:rsidRDefault="00E517DE" w:rsidP="00E517DE">
      <w:pPr>
        <w:keepNext/>
        <w:keepLines/>
        <w:widowControl w:val="0"/>
        <w:tabs>
          <w:tab w:val="left" w:pos="387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614C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3. Срок действия договора</w:t>
      </w:r>
      <w:bookmarkEnd w:id="23"/>
      <w:bookmarkEnd w:id="24"/>
    </w:p>
    <w:p w:rsidR="00E517DE" w:rsidRPr="00A614CB" w:rsidRDefault="00E517DE" w:rsidP="004E74AB">
      <w:pPr>
        <w:autoSpaceDN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в течении четырех лет до полного исполнения Сторонами обязательств.</w:t>
      </w:r>
    </w:p>
    <w:p w:rsidR="00E517DE" w:rsidRPr="00A614CB" w:rsidRDefault="00E517DE" w:rsidP="00E517DE">
      <w:pPr>
        <w:widowControl w:val="0"/>
        <w:tabs>
          <w:tab w:val="left" w:pos="1164"/>
        </w:tabs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17DE" w:rsidRPr="00A614CB" w:rsidRDefault="00E517DE" w:rsidP="00E517DE">
      <w:pPr>
        <w:keepNext/>
        <w:keepLines/>
        <w:widowControl w:val="0"/>
        <w:tabs>
          <w:tab w:val="left" w:pos="392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25" w:name="bookmark12"/>
      <w:bookmarkStart w:id="26" w:name="bookmark13"/>
      <w:r w:rsidRPr="00A614C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4. Заключительные положения</w:t>
      </w:r>
      <w:bookmarkEnd w:id="25"/>
      <w:bookmarkEnd w:id="26"/>
    </w:p>
    <w:p w:rsidR="00E517DE" w:rsidRPr="00A614CB" w:rsidRDefault="00E517DE" w:rsidP="00E517DE">
      <w:pPr>
        <w:keepNext/>
        <w:keepLines/>
        <w:widowControl w:val="0"/>
        <w:tabs>
          <w:tab w:val="left" w:pos="392"/>
        </w:tabs>
        <w:autoSpaceDN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E517DE" w:rsidRPr="00A614CB" w:rsidRDefault="00E517DE" w:rsidP="004E74AB">
      <w:pPr>
        <w:autoSpaceDN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17DE" w:rsidRPr="00A614CB" w:rsidRDefault="00E517DE" w:rsidP="004E74AB">
      <w:pPr>
        <w:autoSpaceDN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17DE" w:rsidRPr="00A614CB" w:rsidRDefault="00E517DE" w:rsidP="004E74AB">
      <w:pPr>
        <w:tabs>
          <w:tab w:val="left" w:pos="9072"/>
        </w:tabs>
        <w:autoSpaceDN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17DE" w:rsidRPr="00A614CB" w:rsidRDefault="00E517DE" w:rsidP="004E74AB">
      <w:pPr>
        <w:autoSpaceDN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Дальнейший обмен информации может осуществляться путем обмена электронными письмами с электронной почты от Организации </w:t>
      </w:r>
      <w:hyperlink r:id="rId10" w:history="1">
        <w:r w:rsidRPr="004E74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info@16kck.ru</w:t>
        </w:r>
      </w:hyperlink>
      <w:r w:rsidRPr="00A6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Профильной организации.</w:t>
      </w:r>
    </w:p>
    <w:p w:rsidR="00E517DE" w:rsidRPr="00A614CB" w:rsidRDefault="00E517DE" w:rsidP="00E517DE">
      <w:pPr>
        <w:autoSpaceDN w:val="0"/>
        <w:spacing w:after="0" w:line="240" w:lineRule="auto"/>
        <w:ind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DE" w:rsidRPr="00A614CB" w:rsidRDefault="00E517DE" w:rsidP="00E517DE">
      <w:pPr>
        <w:tabs>
          <w:tab w:val="left" w:pos="1559"/>
        </w:tabs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14C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. Адреса, реквизиты и подписи сторон</w:t>
      </w:r>
    </w:p>
    <w:tbl>
      <w:tblPr>
        <w:tblpPr w:leftFromText="180" w:rightFromText="180" w:bottomFromText="160" w:vertAnchor="text" w:horzAnchor="margin" w:tblpX="-34" w:tblpY="394"/>
        <w:tblW w:w="10586" w:type="dxa"/>
        <w:tblLook w:val="04A0" w:firstRow="1" w:lastRow="0" w:firstColumn="1" w:lastColumn="0" w:noHBand="0" w:noVBand="1"/>
      </w:tblPr>
      <w:tblGrid>
        <w:gridCol w:w="5245"/>
        <w:gridCol w:w="5341"/>
      </w:tblGrid>
      <w:tr w:rsidR="00E517DE" w:rsidRPr="00A614CB" w:rsidTr="004E74AB">
        <w:trPr>
          <w:trHeight w:val="4537"/>
        </w:trPr>
        <w:tc>
          <w:tcPr>
            <w:tcW w:w="5245" w:type="dxa"/>
          </w:tcPr>
          <w:p w:rsidR="00E517DE" w:rsidRPr="00A614CB" w:rsidRDefault="00E517DE" w:rsidP="004E74A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E517DE" w:rsidRPr="00A614CB" w:rsidRDefault="00E517DE" w:rsidP="004E74A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420075, РФ, РТ, г. Казань, </w:t>
            </w:r>
          </w:p>
          <w:p w:rsidR="00E517DE" w:rsidRPr="00A614CB" w:rsidRDefault="00E517DE" w:rsidP="004E74A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ул. Н.Липатова, д. 25</w:t>
            </w:r>
          </w:p>
          <w:p w:rsidR="00E517DE" w:rsidRPr="00A614CB" w:rsidRDefault="00E517DE" w:rsidP="004E74A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+7 (843) 234-19-23; 234-13-11</w:t>
            </w:r>
          </w:p>
          <w:p w:rsidR="00E517DE" w:rsidRPr="00A614CB" w:rsidRDefault="00E517DE" w:rsidP="004E74A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почта: info@16kck.ru/сайт: www.16kck.ru</w:t>
            </w:r>
          </w:p>
          <w:p w:rsidR="00E517DE" w:rsidRPr="00A614CB" w:rsidRDefault="00E517DE" w:rsidP="004E74AB">
            <w:pPr>
              <w:tabs>
                <w:tab w:val="left" w:pos="1559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7DE" w:rsidRPr="00A614CB" w:rsidRDefault="00E517DE" w:rsidP="004E74AB">
            <w:pPr>
              <w:tabs>
                <w:tab w:val="left" w:pos="1559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«КСК»</w:t>
            </w:r>
          </w:p>
          <w:p w:rsidR="00E517DE" w:rsidRPr="00A614CB" w:rsidRDefault="00E517DE" w:rsidP="004E74AB">
            <w:pPr>
              <w:tabs>
                <w:tab w:val="left" w:pos="1559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Проснев А.В. ________________</w:t>
            </w:r>
          </w:p>
          <w:p w:rsidR="00E517DE" w:rsidRPr="00A614CB" w:rsidRDefault="00E517DE" w:rsidP="004E74AB">
            <w:pPr>
              <w:tabs>
                <w:tab w:val="left" w:pos="1559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614C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E517DE" w:rsidRPr="00A614CB" w:rsidRDefault="00E517DE" w:rsidP="004E74AB">
            <w:pPr>
              <w:tabs>
                <w:tab w:val="left" w:pos="1559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Зав.центра п/о </w:t>
            </w:r>
          </w:p>
          <w:p w:rsidR="00E517DE" w:rsidRPr="00A614CB" w:rsidRDefault="00E517DE" w:rsidP="004E74AB">
            <w:pPr>
              <w:tabs>
                <w:tab w:val="left" w:pos="1559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Н.Г.________________</w:t>
            </w:r>
          </w:p>
          <w:p w:rsidR="00E517DE" w:rsidRPr="00A614CB" w:rsidRDefault="00E517DE" w:rsidP="004E74AB">
            <w:pPr>
              <w:tabs>
                <w:tab w:val="left" w:pos="1559"/>
              </w:tabs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614C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E517DE" w:rsidRPr="00A614CB" w:rsidRDefault="00E517DE" w:rsidP="004E74A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7DE" w:rsidRPr="00A614CB" w:rsidRDefault="00E517DE" w:rsidP="004E74A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«___»______________20____г     </w:t>
            </w:r>
          </w:p>
        </w:tc>
        <w:tc>
          <w:tcPr>
            <w:tcW w:w="5341" w:type="dxa"/>
          </w:tcPr>
          <w:p w:rsidR="00E517DE" w:rsidRPr="006D7006" w:rsidRDefault="00E517DE" w:rsidP="004E74AB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организация</w:t>
            </w:r>
          </w:p>
          <w:p w:rsidR="004E74AB" w:rsidRDefault="004E74AB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E517DE" w:rsidRPr="005A5C97" w:rsidRDefault="00E517DE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организации)</w:t>
            </w:r>
          </w:p>
          <w:p w:rsidR="004E74AB" w:rsidRDefault="004E74AB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</w:p>
          <w:p w:rsidR="00E517DE" w:rsidRPr="0047458F" w:rsidRDefault="00E517DE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45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E-mail: </w:t>
            </w:r>
            <w:r w:rsidR="004E7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4E74AB" w:rsidRDefault="00E517DE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45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Приемная тел. </w:t>
            </w:r>
            <w:r w:rsidR="004E7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</w:t>
            </w:r>
          </w:p>
          <w:p w:rsidR="00E517DE" w:rsidRPr="0047458F" w:rsidRDefault="00E517DE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7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организации)</w:t>
            </w:r>
          </w:p>
          <w:p w:rsidR="004E74AB" w:rsidRDefault="00E517DE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745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E74AB" w:rsidRDefault="004E74AB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</w:t>
            </w:r>
          </w:p>
          <w:p w:rsidR="00E517DE" w:rsidRPr="0047458F" w:rsidRDefault="00E517DE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7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должность)</w:t>
            </w:r>
          </w:p>
          <w:p w:rsidR="00E517DE" w:rsidRPr="0047458F" w:rsidRDefault="00E517DE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E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E517DE" w:rsidRPr="0047458F" w:rsidRDefault="00E517DE" w:rsidP="004E74AB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7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</w:p>
          <w:p w:rsidR="00E517DE" w:rsidRPr="00D24069" w:rsidRDefault="00E517DE" w:rsidP="004E74AB">
            <w:pPr>
              <w:tabs>
                <w:tab w:val="left" w:pos="1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 «____»_______________20____</w:t>
            </w:r>
            <w:r w:rsidRPr="00D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E517DE" w:rsidRDefault="00E517DE" w:rsidP="006E6A6D">
      <w:pPr>
        <w:spacing w:line="360" w:lineRule="auto"/>
        <w:ind w:firstLine="709"/>
        <w:jc w:val="right"/>
      </w:pPr>
    </w:p>
    <w:sectPr w:rsidR="00E517DE" w:rsidSect="00E82C6E">
      <w:pgSz w:w="11900" w:h="16800"/>
      <w:pgMar w:top="1440" w:right="843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90" w:rsidRDefault="00924F90">
      <w:pPr>
        <w:spacing w:after="0" w:line="240" w:lineRule="auto"/>
      </w:pPr>
      <w:r>
        <w:separator/>
      </w:r>
    </w:p>
  </w:endnote>
  <w:endnote w:type="continuationSeparator" w:id="0">
    <w:p w:rsidR="00924F90" w:rsidRDefault="0092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90" w:rsidRDefault="00924F90">
      <w:pPr>
        <w:spacing w:after="0" w:line="240" w:lineRule="auto"/>
      </w:pPr>
      <w:r>
        <w:separator/>
      </w:r>
    </w:p>
  </w:footnote>
  <w:footnote w:type="continuationSeparator" w:id="0">
    <w:p w:rsidR="00924F90" w:rsidRDefault="0092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3AE"/>
    <w:multiLevelType w:val="multilevel"/>
    <w:tmpl w:val="B568E426"/>
    <w:lvl w:ilvl="0">
      <w:start w:val="1"/>
      <w:numFmt w:val="decimal"/>
      <w:lvlText w:val="%1."/>
      <w:lvlJc w:val="left"/>
      <w:pPr>
        <w:tabs>
          <w:tab w:val="num" w:pos="1997"/>
        </w:tabs>
        <w:ind w:left="1997" w:hanging="72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717"/>
        </w:tabs>
        <w:ind w:left="2717" w:hanging="720"/>
      </w:pPr>
    </w:lvl>
    <w:lvl w:ilvl="2">
      <w:start w:val="1"/>
      <w:numFmt w:val="decimal"/>
      <w:lvlText w:val="%3."/>
      <w:lvlJc w:val="left"/>
      <w:pPr>
        <w:tabs>
          <w:tab w:val="num" w:pos="3437"/>
        </w:tabs>
        <w:ind w:left="3437" w:hanging="720"/>
      </w:pPr>
    </w:lvl>
    <w:lvl w:ilvl="3">
      <w:start w:val="1"/>
      <w:numFmt w:val="decimal"/>
      <w:lvlText w:val="%4."/>
      <w:lvlJc w:val="left"/>
      <w:pPr>
        <w:tabs>
          <w:tab w:val="num" w:pos="4157"/>
        </w:tabs>
        <w:ind w:left="4157" w:hanging="720"/>
      </w:pPr>
    </w:lvl>
    <w:lvl w:ilvl="4">
      <w:start w:val="1"/>
      <w:numFmt w:val="decimal"/>
      <w:lvlText w:val="%5."/>
      <w:lvlJc w:val="left"/>
      <w:pPr>
        <w:tabs>
          <w:tab w:val="num" w:pos="4877"/>
        </w:tabs>
        <w:ind w:left="4877" w:hanging="720"/>
      </w:pPr>
    </w:lvl>
    <w:lvl w:ilvl="5">
      <w:start w:val="1"/>
      <w:numFmt w:val="decimal"/>
      <w:lvlText w:val="%6."/>
      <w:lvlJc w:val="left"/>
      <w:pPr>
        <w:tabs>
          <w:tab w:val="num" w:pos="5597"/>
        </w:tabs>
        <w:ind w:left="5597" w:hanging="720"/>
      </w:pPr>
    </w:lvl>
    <w:lvl w:ilvl="6">
      <w:start w:val="1"/>
      <w:numFmt w:val="decimal"/>
      <w:lvlText w:val="%7."/>
      <w:lvlJc w:val="left"/>
      <w:pPr>
        <w:tabs>
          <w:tab w:val="num" w:pos="6317"/>
        </w:tabs>
        <w:ind w:left="6317" w:hanging="720"/>
      </w:pPr>
    </w:lvl>
    <w:lvl w:ilvl="7">
      <w:start w:val="1"/>
      <w:numFmt w:val="decimal"/>
      <w:lvlText w:val="%8."/>
      <w:lvlJc w:val="left"/>
      <w:pPr>
        <w:tabs>
          <w:tab w:val="num" w:pos="7037"/>
        </w:tabs>
        <w:ind w:left="7037" w:hanging="720"/>
      </w:pPr>
    </w:lvl>
    <w:lvl w:ilvl="8">
      <w:start w:val="1"/>
      <w:numFmt w:val="decimal"/>
      <w:lvlText w:val="%9."/>
      <w:lvlJc w:val="left"/>
      <w:pPr>
        <w:tabs>
          <w:tab w:val="num" w:pos="7757"/>
        </w:tabs>
        <w:ind w:left="7757" w:hanging="720"/>
      </w:pPr>
    </w:lvl>
  </w:abstractNum>
  <w:abstractNum w:abstractNumId="1" w15:restartNumberingAfterBreak="0">
    <w:nsid w:val="14F06B23"/>
    <w:multiLevelType w:val="multilevel"/>
    <w:tmpl w:val="67780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682F2A"/>
    <w:multiLevelType w:val="multilevel"/>
    <w:tmpl w:val="5038F0A2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29D51C8A"/>
    <w:multiLevelType w:val="multilevel"/>
    <w:tmpl w:val="01C67C2C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50"/>
        </w:tabs>
        <w:ind w:left="215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4" w15:restartNumberingAfterBreak="0">
    <w:nsid w:val="397F6FA2"/>
    <w:multiLevelType w:val="hybridMultilevel"/>
    <w:tmpl w:val="E4B0CDBC"/>
    <w:lvl w:ilvl="0" w:tplc="99282958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297C"/>
    <w:multiLevelType w:val="multilevel"/>
    <w:tmpl w:val="B10A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2697E65"/>
    <w:multiLevelType w:val="multilevel"/>
    <w:tmpl w:val="5D38AB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42F44A65"/>
    <w:multiLevelType w:val="multilevel"/>
    <w:tmpl w:val="B568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683E39"/>
    <w:multiLevelType w:val="multilevel"/>
    <w:tmpl w:val="B568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E6074D3"/>
    <w:multiLevelType w:val="hybridMultilevel"/>
    <w:tmpl w:val="45C6097C"/>
    <w:lvl w:ilvl="0" w:tplc="0E80C290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530D5C9F"/>
    <w:multiLevelType w:val="hybridMultilevel"/>
    <w:tmpl w:val="0B8A0566"/>
    <w:lvl w:ilvl="0" w:tplc="65D4ED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FE7319"/>
    <w:multiLevelType w:val="multilevel"/>
    <w:tmpl w:val="B6E2AF54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12" w15:restartNumberingAfterBreak="0">
    <w:nsid w:val="59C807F2"/>
    <w:multiLevelType w:val="multilevel"/>
    <w:tmpl w:val="01C67C2C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50"/>
        </w:tabs>
        <w:ind w:left="215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13" w15:restartNumberingAfterBreak="0">
    <w:nsid w:val="694E2ED2"/>
    <w:multiLevelType w:val="multilevel"/>
    <w:tmpl w:val="5038F0A2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14" w15:restartNumberingAfterBreak="0">
    <w:nsid w:val="6C390E04"/>
    <w:multiLevelType w:val="multilevel"/>
    <w:tmpl w:val="B10A7266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9F"/>
    <w:rsid w:val="00006FC6"/>
    <w:rsid w:val="0005364A"/>
    <w:rsid w:val="00097DA6"/>
    <w:rsid w:val="00174159"/>
    <w:rsid w:val="001C40E7"/>
    <w:rsid w:val="00244E14"/>
    <w:rsid w:val="00246FC6"/>
    <w:rsid w:val="00285135"/>
    <w:rsid w:val="002B11D4"/>
    <w:rsid w:val="002D282F"/>
    <w:rsid w:val="003153AA"/>
    <w:rsid w:val="003618B8"/>
    <w:rsid w:val="003E3B6D"/>
    <w:rsid w:val="003F4C49"/>
    <w:rsid w:val="004138A3"/>
    <w:rsid w:val="00440042"/>
    <w:rsid w:val="00444674"/>
    <w:rsid w:val="00454C60"/>
    <w:rsid w:val="00467C74"/>
    <w:rsid w:val="00467E68"/>
    <w:rsid w:val="004722CA"/>
    <w:rsid w:val="004A58F9"/>
    <w:rsid w:val="004E74AB"/>
    <w:rsid w:val="005164D6"/>
    <w:rsid w:val="00527E25"/>
    <w:rsid w:val="00553372"/>
    <w:rsid w:val="005827E4"/>
    <w:rsid w:val="005E6160"/>
    <w:rsid w:val="006044C0"/>
    <w:rsid w:val="00611A76"/>
    <w:rsid w:val="006A1166"/>
    <w:rsid w:val="006C11F7"/>
    <w:rsid w:val="006E5525"/>
    <w:rsid w:val="006E6A6D"/>
    <w:rsid w:val="007220B7"/>
    <w:rsid w:val="007748AD"/>
    <w:rsid w:val="00784040"/>
    <w:rsid w:val="007E1A1E"/>
    <w:rsid w:val="008503B6"/>
    <w:rsid w:val="00863319"/>
    <w:rsid w:val="008768E8"/>
    <w:rsid w:val="00895E99"/>
    <w:rsid w:val="008A030E"/>
    <w:rsid w:val="008B3D99"/>
    <w:rsid w:val="008D5948"/>
    <w:rsid w:val="008F768E"/>
    <w:rsid w:val="00924F90"/>
    <w:rsid w:val="00951DC0"/>
    <w:rsid w:val="00994FE0"/>
    <w:rsid w:val="009A09FE"/>
    <w:rsid w:val="009B01A3"/>
    <w:rsid w:val="009C236E"/>
    <w:rsid w:val="00A36F4D"/>
    <w:rsid w:val="00A6379F"/>
    <w:rsid w:val="00A8239E"/>
    <w:rsid w:val="00B4324B"/>
    <w:rsid w:val="00B44D2D"/>
    <w:rsid w:val="00B62910"/>
    <w:rsid w:val="00C07ECE"/>
    <w:rsid w:val="00C61F16"/>
    <w:rsid w:val="00C75FA0"/>
    <w:rsid w:val="00C86B53"/>
    <w:rsid w:val="00CA1CBB"/>
    <w:rsid w:val="00CA2BC9"/>
    <w:rsid w:val="00D33DBE"/>
    <w:rsid w:val="00D42B6C"/>
    <w:rsid w:val="00D92E18"/>
    <w:rsid w:val="00DF70DA"/>
    <w:rsid w:val="00E05E4A"/>
    <w:rsid w:val="00E11FF9"/>
    <w:rsid w:val="00E517DE"/>
    <w:rsid w:val="00E82C6E"/>
    <w:rsid w:val="00EC483A"/>
    <w:rsid w:val="00EE3483"/>
    <w:rsid w:val="00F730EA"/>
    <w:rsid w:val="00F915C3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FF50C-9D56-4FCB-8898-8DE6F1F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379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37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6379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7748AD"/>
    <w:pPr>
      <w:spacing w:after="0" w:line="240" w:lineRule="auto"/>
    </w:pPr>
  </w:style>
  <w:style w:type="paragraph" w:styleId="a8">
    <w:name w:val="Normal (Web)"/>
    <w:basedOn w:val="a"/>
    <w:unhideWhenUsed/>
    <w:rsid w:val="0041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68E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2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16kc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4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13</cp:revision>
  <dcterms:created xsi:type="dcterms:W3CDTF">2021-03-23T06:06:00Z</dcterms:created>
  <dcterms:modified xsi:type="dcterms:W3CDTF">2021-10-20T07:05:00Z</dcterms:modified>
</cp:coreProperties>
</file>