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7F" w:rsidRPr="008E5D7D" w:rsidRDefault="00E2477F" w:rsidP="00E24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E2477F" w:rsidRDefault="00E2477F" w:rsidP="00E24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E2477F" w:rsidRDefault="00E2477F" w:rsidP="00E2477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477F" w:rsidRPr="00D5376A" w:rsidRDefault="00E2477F" w:rsidP="00E2477F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477F" w:rsidRPr="00D5376A" w:rsidRDefault="00E2477F" w:rsidP="00E2477F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77F" w:rsidRPr="00D5376A" w:rsidRDefault="00E2477F" w:rsidP="00E2477F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E2477F" w:rsidRPr="00D5376A" w:rsidTr="00310BE9">
        <w:trPr>
          <w:trHeight w:val="1123"/>
        </w:trPr>
        <w:tc>
          <w:tcPr>
            <w:tcW w:w="4560" w:type="dxa"/>
            <w:hideMark/>
          </w:tcPr>
          <w:p w:rsidR="00E2477F" w:rsidRPr="00D5376A" w:rsidRDefault="00E2477F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E2477F" w:rsidRPr="00D5376A" w:rsidRDefault="00E2477F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E2477F" w:rsidRPr="00D5376A" w:rsidRDefault="00E2477F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E2477F" w:rsidRPr="00B71BC5" w:rsidRDefault="00E2477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E2477F" w:rsidRPr="00D5376A" w:rsidRDefault="00E2477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E2477F" w:rsidRDefault="00E2477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627C55" wp14:editId="74486B6B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E2477F" w:rsidRDefault="00E2477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E2477F" w:rsidRPr="00D5376A" w:rsidRDefault="00E2477F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477F" w:rsidRPr="00D5376A" w:rsidRDefault="00E2477F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Pr="00070353" w:rsidRDefault="00070353" w:rsidP="000703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070353" w:rsidRPr="00070353" w:rsidRDefault="00070353" w:rsidP="0007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353">
        <w:rPr>
          <w:rFonts w:ascii="Times New Roman" w:eastAsia="Calibri" w:hAnsi="Times New Roman" w:cs="Times New Roman"/>
          <w:b/>
          <w:bCs/>
          <w:sz w:val="28"/>
          <w:szCs w:val="28"/>
        </w:rPr>
        <w:t>о посещении (</w:t>
      </w:r>
      <w:proofErr w:type="spellStart"/>
      <w:r w:rsidRPr="00070353">
        <w:rPr>
          <w:rFonts w:ascii="Times New Roman" w:eastAsia="Calibri" w:hAnsi="Times New Roman" w:cs="Times New Roman"/>
          <w:b/>
          <w:bCs/>
          <w:sz w:val="28"/>
          <w:szCs w:val="28"/>
        </w:rPr>
        <w:t>взаимопосещении</w:t>
      </w:r>
      <w:proofErr w:type="spellEnd"/>
      <w:r w:rsidRPr="000703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учебных занятий участниками образовательных отношений </w:t>
      </w:r>
    </w:p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/>
    <w:p w:rsidR="00070353" w:rsidRDefault="00070353">
      <w:bookmarkStart w:id="0" w:name="_GoBack"/>
      <w:bookmarkEnd w:id="0"/>
    </w:p>
    <w:p w:rsidR="00070353" w:rsidRPr="00070353" w:rsidRDefault="00070353" w:rsidP="00201248">
      <w:pPr>
        <w:shd w:val="clear" w:color="auto" w:fill="FFFFFF"/>
        <w:autoSpaceDE w:val="0"/>
        <w:autoSpaceDN w:val="0"/>
        <w:spacing w:before="60" w:after="0" w:line="276" w:lineRule="auto"/>
        <w:ind w:right="15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</w:pPr>
      <w:r w:rsidRPr="000703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07035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ОБЩИЕ ПОЛОЖЕНИЯ</w:t>
      </w:r>
    </w:p>
    <w:p w:rsidR="00070353" w:rsidRPr="00070353" w:rsidRDefault="00070353" w:rsidP="00201248">
      <w:pPr>
        <w:numPr>
          <w:ilvl w:val="1"/>
          <w:numId w:val="1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посещении учебных занятий участниками образовательных отношений (далее – Положение) устанавливает порядок посещения учебных занятий участниками образовательных отношений ГАПОУ «КСК» (далее – колледж) и призвано обеспечить:</w:t>
      </w:r>
    </w:p>
    <w:p w:rsidR="00070353" w:rsidRPr="00070353" w:rsidRDefault="00070353" w:rsidP="00201248">
      <w:pPr>
        <w:numPr>
          <w:ilvl w:val="0"/>
          <w:numId w:val="2"/>
        </w:numPr>
        <w:shd w:val="clear" w:color="auto" w:fill="FFFFFF"/>
        <w:spacing w:before="60" w:after="0" w:line="276" w:lineRule="auto"/>
        <w:ind w:left="0" w:right="1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обучающихся на получение образования не ниже ФГОС СПО в соответствии с Федеральным законом от 29 декабря 2012 г. № 273-ФЗ «Об образовании в Российской Федерации» и Уставом колледжа;</w:t>
      </w:r>
    </w:p>
    <w:p w:rsidR="00070353" w:rsidRPr="00070353" w:rsidRDefault="00070353" w:rsidP="00201248">
      <w:pPr>
        <w:numPr>
          <w:ilvl w:val="0"/>
          <w:numId w:val="2"/>
        </w:numPr>
        <w:shd w:val="clear" w:color="auto" w:fill="FFFFFF"/>
        <w:spacing w:before="60" w:after="0" w:line="276" w:lineRule="auto"/>
        <w:ind w:left="0" w:right="1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родителей  (законных представителей) на ознакомление с ходом и содержанием образовательного процесса, с оценками успеваемости обучающихся в соответствии с Федеральным законом от 29 декабря 2012 г. № 273-ФЗ «Об образовании в Российской Федерации» и Уставом колледжа;</w:t>
      </w:r>
    </w:p>
    <w:p w:rsidR="00070353" w:rsidRPr="00070353" w:rsidRDefault="00070353" w:rsidP="00201248">
      <w:pPr>
        <w:numPr>
          <w:ilvl w:val="0"/>
          <w:numId w:val="2"/>
        </w:numPr>
        <w:shd w:val="clear" w:color="auto" w:fill="FFFFFF"/>
        <w:spacing w:before="60" w:after="0" w:line="276" w:lineRule="auto"/>
        <w:ind w:left="0" w:right="1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преподавателей на свободу творчества в соответствии  с Федеральным законом от 29 декабря 2012 г. № 273-ФЗ «Об образовании в Российской Федерации» и ст. 11 Конституции РФ;</w:t>
      </w:r>
    </w:p>
    <w:p w:rsidR="00070353" w:rsidRPr="00070353" w:rsidRDefault="00070353" w:rsidP="00201248">
      <w:pPr>
        <w:numPr>
          <w:ilvl w:val="0"/>
          <w:numId w:val="2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администрации колледжа на осуществление контроля за соблюдением законодательства (Федерального закона от 29 декабря 2012 г. № 273-ФЗ «Об образовании в Российской Федерации»).</w:t>
      </w:r>
    </w:p>
    <w:p w:rsidR="00070353" w:rsidRPr="00070353" w:rsidRDefault="00070353" w:rsidP="00201248">
      <w:pPr>
        <w:numPr>
          <w:ilvl w:val="1"/>
          <w:numId w:val="1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учебным занятием, определенным учебным планом понимаются: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урок;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курсового проекта (работы);</w:t>
      </w:r>
    </w:p>
    <w:p w:rsidR="00070353" w:rsidRPr="00070353" w:rsidRDefault="00070353" w:rsidP="00201248">
      <w:pPr>
        <w:numPr>
          <w:ilvl w:val="0"/>
          <w:numId w:val="3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070353" w:rsidRPr="00070353" w:rsidRDefault="00070353" w:rsidP="00201248">
      <w:pPr>
        <w:numPr>
          <w:ilvl w:val="1"/>
          <w:numId w:val="1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образовательных отношений являются:</w:t>
      </w:r>
    </w:p>
    <w:p w:rsidR="00070353" w:rsidRPr="00070353" w:rsidRDefault="00070353" w:rsidP="00201248">
      <w:pPr>
        <w:numPr>
          <w:ilvl w:val="0"/>
          <w:numId w:val="4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обучающиеся;</w:t>
      </w:r>
    </w:p>
    <w:p w:rsidR="00070353" w:rsidRPr="00070353" w:rsidRDefault="00070353" w:rsidP="00201248">
      <w:pPr>
        <w:numPr>
          <w:ilvl w:val="0"/>
          <w:numId w:val="4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обучающихся;</w:t>
      </w:r>
    </w:p>
    <w:p w:rsidR="00070353" w:rsidRPr="00070353" w:rsidRDefault="00070353" w:rsidP="00201248">
      <w:pPr>
        <w:numPr>
          <w:ilvl w:val="0"/>
          <w:numId w:val="4"/>
        </w:numPr>
        <w:spacing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работники.</w:t>
      </w:r>
    </w:p>
    <w:p w:rsidR="00070353" w:rsidRPr="00070353" w:rsidRDefault="00070353" w:rsidP="00201248">
      <w:pPr>
        <w:spacing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numPr>
          <w:ilvl w:val="0"/>
          <w:numId w:val="1"/>
        </w:numPr>
        <w:spacing w:before="60" w:after="0" w:line="276" w:lineRule="auto"/>
        <w:ind w:left="0" w:right="15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УЧЕБНЫХ ЗАНЯТИЙ АДМИНИСТРАЦИЕЙ КОЛЛЕДЖА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колледжа (в данном случае) относятся директор колледжа, заместители директора, заведующие отделениями, заведующий методическим кабинетом, методист, руководители центров  </w:t>
      </w:r>
      <w:proofErr w:type="spellStart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proofErr w:type="spellEnd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Администрация колледжа посещает учебные занятия в соответствии с планом посещения учебных занятий администрацией колледжа. 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 Основными целями посещения учебных занятий является:</w:t>
      </w:r>
    </w:p>
    <w:p w:rsidR="00070353" w:rsidRPr="00070353" w:rsidRDefault="00070353" w:rsidP="00201248">
      <w:pPr>
        <w:numPr>
          <w:ilvl w:val="0"/>
          <w:numId w:val="5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выполнении профессиональных задач;</w:t>
      </w:r>
    </w:p>
    <w:p w:rsidR="00070353" w:rsidRPr="00070353" w:rsidRDefault="00070353" w:rsidP="00201248">
      <w:pPr>
        <w:numPr>
          <w:ilvl w:val="0"/>
          <w:numId w:val="5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деятельностью преподавателей по вопросу усвоения обучающимися ФГОС СПО по дисциплинам (модулям);</w:t>
      </w:r>
    </w:p>
    <w:p w:rsidR="00070353" w:rsidRPr="00070353" w:rsidRDefault="00070353" w:rsidP="00201248">
      <w:pPr>
        <w:numPr>
          <w:ilvl w:val="0"/>
          <w:numId w:val="5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законодательства в сфере обучения и воспитания;</w:t>
      </w:r>
    </w:p>
    <w:p w:rsidR="00070353" w:rsidRPr="00070353" w:rsidRDefault="00070353" w:rsidP="00201248">
      <w:pPr>
        <w:numPr>
          <w:ilvl w:val="0"/>
          <w:numId w:val="5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результатов работы колледжа.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 Порядок посещения учебных занятий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 Администратор предупреждает преподавателя о своем посещении за 10-15 минут до начала учебного занятия.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Администратор имеет право:</w:t>
      </w:r>
    </w:p>
    <w:p w:rsidR="00070353" w:rsidRPr="00070353" w:rsidRDefault="00070353" w:rsidP="00201248">
      <w:pPr>
        <w:numPr>
          <w:ilvl w:val="0"/>
          <w:numId w:val="6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планом учебного занятия;</w:t>
      </w:r>
    </w:p>
    <w:p w:rsidR="00070353" w:rsidRPr="00070353" w:rsidRDefault="00070353" w:rsidP="00201248">
      <w:pPr>
        <w:numPr>
          <w:ilvl w:val="0"/>
          <w:numId w:val="6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и просмотреть тетради обучающихся;</w:t>
      </w:r>
    </w:p>
    <w:p w:rsidR="00070353" w:rsidRPr="00070353" w:rsidRDefault="00070353" w:rsidP="00201248">
      <w:pPr>
        <w:numPr>
          <w:ilvl w:val="0"/>
          <w:numId w:val="6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необходимо беседовать с обучающимися после занятий на интересующую его тему в присутствии преподавателя;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2.3.3 Во время посещения занятий администратор не имеет права:</w:t>
      </w:r>
    </w:p>
    <w:p w:rsidR="00070353" w:rsidRPr="00070353" w:rsidRDefault="00070353" w:rsidP="00201248">
      <w:pPr>
        <w:numPr>
          <w:ilvl w:val="0"/>
          <w:numId w:val="7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вмешиваться в ход его проведения;</w:t>
      </w:r>
    </w:p>
    <w:p w:rsidR="00070353" w:rsidRPr="00070353" w:rsidRDefault="00070353" w:rsidP="00201248">
      <w:pPr>
        <w:numPr>
          <w:ilvl w:val="0"/>
          <w:numId w:val="7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во время учебного занятия (за исключением экстремальных случаев);</w:t>
      </w:r>
    </w:p>
    <w:p w:rsidR="00070353" w:rsidRPr="00070353" w:rsidRDefault="00070353" w:rsidP="00201248">
      <w:pPr>
        <w:numPr>
          <w:ilvl w:val="0"/>
          <w:numId w:val="7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уходить до звонка.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2.3.4 После посещения занятия обязательно собеседование администратора и преподавателя по следующим направлениям:</w:t>
      </w:r>
    </w:p>
    <w:p w:rsidR="00070353" w:rsidRPr="00070353" w:rsidRDefault="00070353" w:rsidP="00201248">
      <w:pPr>
        <w:numPr>
          <w:ilvl w:val="0"/>
          <w:numId w:val="8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учебного занятия преподавателем;</w:t>
      </w:r>
    </w:p>
    <w:p w:rsidR="00070353" w:rsidRPr="00070353" w:rsidRDefault="00070353" w:rsidP="00201248">
      <w:pPr>
        <w:numPr>
          <w:ilvl w:val="0"/>
          <w:numId w:val="8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урока администратором, посетившим учебное занятие;</w:t>
      </w:r>
    </w:p>
    <w:p w:rsidR="00070353" w:rsidRPr="00070353" w:rsidRDefault="00070353" w:rsidP="00201248">
      <w:pPr>
        <w:numPr>
          <w:ilvl w:val="0"/>
          <w:numId w:val="8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выводов преподавателя  и администратора по результатам посещения.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spacing w:before="60" w:after="0" w:line="276" w:lineRule="auto"/>
        <w:ind w:right="1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3    ПОСЕЩЕНИЕ ЗАНЯТИЙ РОДИТЕЛЯМИ (ЗАКОННЫМИ        ПРЕДСТАВИТЕЛЯМИ) НЕСОВЕРШЕННОЛЕТНИХ ОБУЧАЮЩИХСЯ</w:t>
      </w:r>
    </w:p>
    <w:p w:rsidR="00070353" w:rsidRPr="00070353" w:rsidRDefault="00070353" w:rsidP="00201248">
      <w:pPr>
        <w:numPr>
          <w:ilvl w:val="1"/>
          <w:numId w:val="1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несовершеннолетних обучающихся имеют право посещать любые занятия в колледже, на которых имеют право:</w:t>
      </w:r>
    </w:p>
    <w:p w:rsidR="00070353" w:rsidRPr="00070353" w:rsidRDefault="00070353" w:rsidP="00201248">
      <w:pPr>
        <w:numPr>
          <w:ilvl w:val="0"/>
          <w:numId w:val="9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ходом занятий, его содержанием, требованиями преподавателя;</w:t>
      </w:r>
    </w:p>
    <w:p w:rsidR="00070353" w:rsidRPr="00070353" w:rsidRDefault="00070353" w:rsidP="00201248">
      <w:pPr>
        <w:numPr>
          <w:ilvl w:val="0"/>
          <w:numId w:val="9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работоспособность своего ребенка, его активность на занятиях;</w:t>
      </w:r>
    </w:p>
    <w:p w:rsidR="00070353" w:rsidRPr="00070353" w:rsidRDefault="00070353" w:rsidP="00201248">
      <w:pPr>
        <w:numPr>
          <w:ilvl w:val="0"/>
          <w:numId w:val="9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его умение грамотно, правильно излагать свои мысли;</w:t>
      </w:r>
    </w:p>
    <w:p w:rsidR="00070353" w:rsidRPr="00070353" w:rsidRDefault="00070353" w:rsidP="00201248">
      <w:pPr>
        <w:numPr>
          <w:ilvl w:val="0"/>
          <w:numId w:val="9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место ребенка в коллективе;</w:t>
      </w:r>
    </w:p>
    <w:p w:rsidR="00070353" w:rsidRPr="00070353" w:rsidRDefault="00070353" w:rsidP="00201248">
      <w:pPr>
        <w:numPr>
          <w:ilvl w:val="0"/>
          <w:numId w:val="9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сравнить объем его знаний с содержанием ФГОС СПО, объемом знаний других обучающихся;</w:t>
      </w:r>
    </w:p>
    <w:p w:rsidR="00070353" w:rsidRPr="00070353" w:rsidRDefault="00070353" w:rsidP="00201248">
      <w:pPr>
        <w:numPr>
          <w:ilvl w:val="0"/>
          <w:numId w:val="9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объективности выставления ребенку оценок.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разрешения посещения занятий родители (законные представители) подают письменное заявление на имя директора, в котором указывают когда и какие занятия, у какого (их) педагогов они хотели бы посетить.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Заместитель директора по учебной  работе согласовывает график посещения занятий родителями (законными представителями) с педагогом (ми), назначает вместе с родителями сопровождающего (из числа администрации: методиста, руководителя структурного подразделения, заместителей директора) для посещения  занятия (й).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Родители (законные представители) во время посещения занятия (й) обязаны:</w:t>
      </w:r>
    </w:p>
    <w:p w:rsidR="00070353" w:rsidRPr="00070353" w:rsidRDefault="00070353" w:rsidP="00201248">
      <w:pPr>
        <w:numPr>
          <w:ilvl w:val="0"/>
          <w:numId w:val="10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порядок, не вмешиваться в ход занятия;</w:t>
      </w:r>
    </w:p>
    <w:p w:rsidR="00070353" w:rsidRPr="00070353" w:rsidRDefault="00070353" w:rsidP="00201248">
      <w:pPr>
        <w:numPr>
          <w:ilvl w:val="0"/>
          <w:numId w:val="10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выходить из кабинета до окончания занятия.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После посещения занятия родители (законные представители) имеют право:</w:t>
      </w:r>
    </w:p>
    <w:p w:rsidR="00070353" w:rsidRPr="00070353" w:rsidRDefault="00070353" w:rsidP="00201248">
      <w:pPr>
        <w:numPr>
          <w:ilvl w:val="0"/>
          <w:numId w:val="12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занятия, высказывать свое мнение;</w:t>
      </w:r>
    </w:p>
    <w:p w:rsidR="00070353" w:rsidRPr="00070353" w:rsidRDefault="00070353" w:rsidP="00201248">
      <w:pPr>
        <w:numPr>
          <w:ilvl w:val="0"/>
          <w:numId w:val="12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консультацию по интересующим их вопросам;</w:t>
      </w:r>
    </w:p>
    <w:p w:rsidR="00070353" w:rsidRPr="00070353" w:rsidRDefault="00070353" w:rsidP="00201248">
      <w:pPr>
        <w:numPr>
          <w:ilvl w:val="0"/>
          <w:numId w:val="12"/>
        </w:numPr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директору по интересующему вопросу для принятия решения.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spacing w:before="60" w:after="0" w:line="276" w:lineRule="auto"/>
        <w:ind w:right="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ПОСЕЩЕНИЕ ЗАНЯТИЙ ПРЕПОДАВАТЕЛЯМИ КОЛЛЕДЖА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Преподаватели посещают занятия с целью:</w:t>
      </w:r>
    </w:p>
    <w:p w:rsidR="00070353" w:rsidRPr="00070353" w:rsidRDefault="00070353" w:rsidP="00201248">
      <w:pPr>
        <w:numPr>
          <w:ilvl w:val="0"/>
          <w:numId w:val="11"/>
        </w:numPr>
        <w:tabs>
          <w:tab w:val="num" w:pos="0"/>
        </w:tabs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обучающимися качества усвоения образовательных программ;</w:t>
      </w:r>
    </w:p>
    <w:p w:rsidR="00070353" w:rsidRPr="00070353" w:rsidRDefault="00070353" w:rsidP="00201248">
      <w:pPr>
        <w:numPr>
          <w:ilvl w:val="0"/>
          <w:numId w:val="11"/>
        </w:numPr>
        <w:tabs>
          <w:tab w:val="num" w:pos="0"/>
        </w:tabs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учебных программ по дисциплине;</w:t>
      </w:r>
    </w:p>
    <w:p w:rsidR="00070353" w:rsidRPr="00070353" w:rsidRDefault="00070353" w:rsidP="00201248">
      <w:pPr>
        <w:numPr>
          <w:ilvl w:val="0"/>
          <w:numId w:val="11"/>
        </w:numPr>
        <w:tabs>
          <w:tab w:val="num" w:pos="0"/>
        </w:tabs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 передового педагогического опыта;</w:t>
      </w:r>
    </w:p>
    <w:p w:rsidR="00070353" w:rsidRPr="00070353" w:rsidRDefault="00070353" w:rsidP="00201248">
      <w:pPr>
        <w:numPr>
          <w:ilvl w:val="0"/>
          <w:numId w:val="11"/>
        </w:numPr>
        <w:tabs>
          <w:tab w:val="num" w:pos="0"/>
        </w:tabs>
        <w:spacing w:before="60" w:after="0" w:line="276" w:lineRule="auto"/>
        <w:ind w:left="0" w:right="15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методической, профессиональной помощи.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посещении занятий обязательно проводится собеседование по установленному плану – анализу учебных занятий и согласовываются выводы.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spacing w:before="60" w:after="0" w:line="276" w:lineRule="auto"/>
        <w:ind w:right="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ОФОРМЛЕНИЕ ДОКУМЕНТОВ ПРИ ПОСЕЩЕНИИ ЗАНЯТИЙ</w:t>
      </w: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Результаты посещения всех учебных занятий участниками образовательных отношений оформляются  письменно по установленной форме (Приложения).</w:t>
      </w:r>
    </w:p>
    <w:p w:rsidR="00FE0BCC" w:rsidRPr="00070353" w:rsidRDefault="00FE0BCC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spacing w:before="60" w:after="0" w:line="276" w:lineRule="auto"/>
        <w:ind w:right="1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ПОСЕЩЕНИЯ И ВЗАИМОПОСЕЩЕНИЯ УЧЕБНЫХ ЗАНЯТИЙ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Планы посещения учебных занятий администрацией колледжа и планы </w:t>
      </w:r>
      <w:proofErr w:type="spellStart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преподавателей составляются на год.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Контроль за исполнением планов посещения и </w:t>
      </w:r>
      <w:proofErr w:type="spellStart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возлагается на председателей предметно-цикловых комиссий и на методиста (согласно приказу директора колледжа).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Анализ посещения учебных занятий администрацией колледжа и </w:t>
      </w:r>
      <w:proofErr w:type="spellStart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составляется по итогам семестра и по итогам учебного года, заслушивается на совещании при директоре колледжа.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6.4 Содержание анализа должно в основном отражать цели посещения (</w:t>
      </w:r>
      <w:proofErr w:type="spellStart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взаимопосещения</w:t>
      </w:r>
      <w:proofErr w:type="spellEnd"/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методические рекомендации преподавателям ГАПОУ «КСК», посещающим учебные занятия.</w:t>
      </w: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sz w:val="24"/>
          <w:szCs w:val="24"/>
          <w:lang w:eastAsia="ru-RU"/>
        </w:rPr>
        <w:t>6.5 Оценка работы педагогического коллектива в данном направлении оценивается как «удовлетворительная» и «неудовлетворительная».</w:t>
      </w: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070353" w:rsidRPr="00070353" w:rsidRDefault="00070353" w:rsidP="002012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9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0353" w:rsidRPr="00070353" w:rsidRDefault="00070353" w:rsidP="002012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98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 УЧЕБНОГО ЗАНЯТИЯ ПРЕПОДАВАТЕЛЕМ ПОСЛЕ ЕГО ПРОВЕДЕНИЯ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Анализ своего учебного занятия преподавателем 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это мысленное разложение проведенного учебного занятия на его составляющие с глубоким проникновением в их сущность, задачи с целью оценить конечный результат своей деятельности путем </w:t>
      </w:r>
      <w:proofErr w:type="gramStart"/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сравнения</w:t>
      </w:r>
      <w:proofErr w:type="gramEnd"/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запланированного с осуществленным с учетом успехов и продвижения учащихся.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Этапы анализа: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Первый этап: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1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каковы первые впечатления;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какая общая оценка учебного занятия;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3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какое настроение (хорошее, среднее, плохое, очень плохое);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4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доволен (недоволен) собой;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5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все ли задуманное выполнено, или многое не успели;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6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доволен ли ребятами, или они не понравились по своему отношению к учению;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7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какова дисциплина на учебном занятии и др.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Второй этап: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1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достигнуты ли на учебном занятии поставленные задачи;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оптимально ли протекал учебный процесс;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3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целенаправленно ли осуществлялось обучение, воспитание и развитие учащихся;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4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формировался ли познавательный интерес студентов;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5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достигнута ли взаимосвязь в формировании знаний, умений, навыков учащихся;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>6</w:t>
      </w:r>
      <w:r w:rsidRPr="000703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-  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соблюдались ли на учебном занятии требования научной организации труда (экономия времени, четкость организации рабочего места преподавателя и учащихся,  рациональность  приемов  деятельности  учащихся  и др.);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7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работали учащиеся на учебном занятии: активность, работоспособность, мера их занятости, внимание, отношение к делу, ответственность, самостоятельность и др.;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8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удалось ли установить контакт с учащимися, благоприятен ли психологический микроклимат, не было ли безразличных учащихся;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9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довольны ли своим поведением, стилем и методами проведения учебного занятия; 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10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что надо срочно исправить, изменить, дополнить на следующем учебном занятии.</w:t>
      </w:r>
    </w:p>
    <w:p w:rsidR="00070353" w:rsidRPr="00070353" w:rsidRDefault="00070353" w:rsidP="002012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Основные требования </w:t>
      </w:r>
      <w:r w:rsidRPr="0007035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к</w:t>
      </w:r>
      <w:r w:rsidRPr="0007035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 xml:space="preserve"> </w:t>
      </w:r>
      <w:r w:rsidRPr="0007035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анализу учебного занятия преподавателем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Цель и задачи анализа.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Место разбираемого учебного занятия в системе учебных занятий темы.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Знание основ дидактики, психологии, методики, программ, норма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тивных требований и методических рекомендаций.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Умение выделить позиции и показатели, по которым необходимо анализировать свое учебное занятие.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Характеристика особенностей учащихся и их учет в работе на учебном занятии.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Обоснование образовательных, воспитательных и развивающих задач учебного занятия.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Обоснованность намеченного плана учебного занятия, его типа, структуры, содержания, методов и средств.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Психологическая и педагогическая оценка системы учебных задач, заданий и упражнений, выполняемых учащимися на учебном занятии.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Оценка развития самостоятельности мышления учащихся на различ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этапах учебного занятия.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Выполнение намеченных задач учебного занятия.</w:t>
      </w:r>
    </w:p>
    <w:p w:rsidR="00070353" w:rsidRPr="00070353" w:rsidRDefault="0007035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3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</w:t>
      </w:r>
      <w:r w:rsidRPr="000703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Оценка не фактов или действий, а их педагогической целесообразности.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Умение оценить не только этапы учебного занятия, но и показать их взаимосвязь.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Удовлетворенность (неудовлетворенность) проведенным учебным занятием (или его отдельными этапами).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Объективность оценки преподавателем результатов своего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Намечаемые преподавателем меры по устранению недостатков.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Запись конкретных коррективов в поурочный и тематический планы по совершенствованию своего мастерства.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Алгоритм анализа преподавателем проведенного учебного занятия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Pr="00665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Какими требованиями руководствовался.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 учтена взаимосвязь учебного занятия в теме.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 учитывались особенности учащихся, в том числе сильных, слабых.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 определил триединую задачу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 спланирована деятельность учащихся.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Правильно ли подобран учебный материал к учебному занятию.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приемы и методы работы преподавателя и учащихся, как они оправдали себя, если нет, то почему.</w:t>
      </w:r>
    </w:p>
    <w:p w:rsidR="006652F3" w:rsidRPr="006652F3" w:rsidRDefault="006652F3" w:rsidP="002012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Оправдали ли себя используемые наглядные пособия, в том числе ТСО. Какова их психолого-педагогическая ценность, если нет, то почему.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Что на учебном занятии способствовало развитию познавательных способностей, что это доказывает.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чем заключалась самостоятельная работа учащихся, какова ее педа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гогическая ценность.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Что дало учебное занятие для формирования мировоззрения учащихся, для воспи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тания их нравственных черт, воли, характера, культуры, поведения.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 был предвиден ход учебного занятия, как оправдан.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Какие затруднения возникли у всей группы, у отдельных учащихся. Как они были преодолены. Причины затруднений. Пути устранения.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Достигнуты ли цель и задачи учебного занятия, что это доказывает, если нет, то почему.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Оценка результативности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Доволен ли учебным занятием.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Направления совершенствования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>Примерная схема анализа проведенного занятия.</w:t>
      </w:r>
      <w:r w:rsidRPr="006652F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 Общие сведения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аудитория;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проведения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задачи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Оборудование учебного занятия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какие средства обучения использованы;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подготовлены ли наглядные пособия и технические средства;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как подготовлена классная доска к учебному занятию.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Содержание учебного занятия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ли содержание программе, задачам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проведена ли его дидактическая обработка;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формированию каких знаний, умений и навыков он способствует;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каким материалом учащиеся работали впервые, какие знания, умения и навыки формировались и закреплялись на учебном занятии;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материал учебного занятия способствовал развитию творческих сил и способностей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какие </w:t>
      </w:r>
      <w:proofErr w:type="spellStart"/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общеучебные</w:t>
      </w:r>
      <w:proofErr w:type="spellEnd"/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специальные умения и навыки развивались;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осуществлялись </w:t>
      </w:r>
      <w:proofErr w:type="spellStart"/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межпредметные</w:t>
      </w:r>
      <w:proofErr w:type="spellEnd"/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связи;</w:t>
      </w:r>
    </w:p>
    <w:p w:rsidR="006652F3" w:rsidRPr="006652F3" w:rsidRDefault="006652F3" w:rsidP="002012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способствовало ли содержание учебного занятия развитию интереса к изучению.</w:t>
      </w:r>
    </w:p>
    <w:p w:rsidR="006652F3" w:rsidRPr="006652F3" w:rsidRDefault="006652F3" w:rsidP="0020124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Тип и структура учебного занятия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какой тип учебного занятия избран, его целесообразность;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учебного занятия в системе учебного занятия по данному разделу;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осуществлялась связь учебного занятия с предыдущими учебными занятиями;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каковы этапы учебного занятия, их последовательности и логическая связь;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соответствие структуры учебного занятия данному типу;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обеспечивалась целостность и завершенность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Реализация принципов обучения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принцип направленности обучения на комплексное решение задач;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чем выразилась научность обучения, связь с жизнью, с практикой;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реализовался принцип доступности обучения;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какой целью использовался каждый вид наглядности;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соблюдался принцип систематичности и последовательности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формирования знаний, умений, навыков; 6-   как достигалась сознательность, активность и самостоятельность учащихся, как осуществлялось руководство учением студентов;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 какой мере осуществлялось развитие учащихся на учебном занятии;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какой характер познавательной деятельности преобладал (репродуктивный, поисковый, творческий);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реализовалась индивидуализация и дифференциация обучения;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стимулировалось положительное отношение учащихся к учению.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Методы обучения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какой мере применяемые методы соответствовали задачам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каков характер познавательной деятельности они обеспечивали;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методы способствовали активизации учения студентов;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планировалась и проводилась самостоятельная работа и обеспечивала ли она развитие познавательной самостоятельности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какова эффективность использованных методов и приемов обучения.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Организация учебной работы на занятии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осуществлялась постановка учебных задач на каждом этапе;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сочетались разные формы: индивидуальная, групповая;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осуществлялось ли чередование разных видов деятельности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организовывался контроль за деятельностью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правильно ли оценивались знания и умения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 преподаватель осуществлял развитие учащихся (развитие логического мышления, критичности мысли, умений сравнивать, делать выводы);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какие приемы использовал преподаватель для организации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как подводил итоги этапов и всего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Система работы преподавателя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умения общей организации работы на учебном занятии: распределение времени, логика перехода от одного этапа занятия к другому, управление учебной работой учащихся, владение аудиторией, соблюдение дисциплины;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показ учащимся рациональных способов учебной работы;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определение объема учебного материала на учебном занятии;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поведение преподавателя на занятии: тон, такт, местонахождение, внешний вид, манеры, речь, эмоциональность, характер общения (демократи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ческий или авторитарный), объективность;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роль преподавателя в создании нужного психологического микроклимата.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Система работы студентов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организованность и активность на разных этапах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адекватность эмоционального отклика;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методы и приемы работы и уровень их </w:t>
      </w:r>
      <w:proofErr w:type="spellStart"/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отношение к преподавателю, предмету, к учебному занятию, к домашнему заданию;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усвоения основных знаний и умений;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652F3">
        <w:rPr>
          <w:rFonts w:ascii="Arial" w:eastAsia="Times New Roman" w:hAnsi="Times New Roman" w:cs="Arial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умений творческого применения знаний, умений и навыков.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Общие результаты учебного занятия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выполнение плана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мера реализации общеобразовательной, воспитывающей и развивающей задач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уровни усвоения знаний и способов деятельности учащихся: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I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усвоение на уровне восприятия, понимания, запоминания; 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</w:t>
      </w:r>
      <w:r w:rsidRPr="00665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 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применение в аналогичной и сходной ситуации; 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6652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-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в новой ситуации, т.е. творческое;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общая оценка результатов и эффективности учебного занятия;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рекомендации по улучшению качества учебного занятия.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</w:pP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  <w:lang w:eastAsia="ru-RU"/>
        </w:rPr>
        <w:t xml:space="preserve">Примерная схема анализа учебного занятия проблемно-развивающего </w:t>
      </w:r>
      <w:r w:rsidRPr="00665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типа обучения 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  <w:t xml:space="preserve">(схему можно использовать и для </w:t>
      </w:r>
      <w:r w:rsidRPr="006652F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самоанализа)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готовность преподавателя и студентов к учебному занятию (внешняя);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внутренняя, психологическая готовность студентов к учебному занятию;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организационные действия преподавателя (при необходимости);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планирование преподавателем и сообщение учащимся образовательных и развивающих задач учебного занятия; 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актуализация знаний и способов деятельности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какие методы проблемного обучения использовались преподавателем (поисковые, исследовательские, проблемное изложение);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применение проблемных методов в учении студентов;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соотношение деятельности преподавателя и деятельности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объем и характер самостоятельных работ учащихся и соотношение репродуктивных и продуктивных самостоятельных работ;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учет преподавателем уровней актуального развития учащихся и зоны ближайшего их развития;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подходы повышения у учащихся положительной мотивации учения;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постановка преподавателем проблемных вопросов, создание проблемных ситуаций, показ их разрешения;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владение преподавателем способами создания проблемных ситуаций;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соблюдение правил постановки учебной проблемы;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использование учебника, соотношение репродуктивной и частично-поисковой работы с ним;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соответствие подбора наглядных пособий требованию проблемного обучения;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17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формирование специальных и общих учебных умений учащихся;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18 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наличие у учащихся познавательных умений: формулировка проблемы, выдвижение и обоснование гипотезы, нахождение путей доказательств (опровержения) гипотезы, проверка правильности ее решения;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19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умения учащихся осуществлять логические операции;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развитие познавательных способностей учащихся на каждом этапе учебного занятия (что это доказывает);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21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затруднения,  возникшие у учащихся всей  группы, у отдельных студентов, их причины. Как они устранены;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22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соблюдение требований проблемно-развивающего обучения в домашней работе учащихся: какие задания были предложены (на про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должение исследования начатого на учебном занятии, решение новой, нетипо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вой задачи, на актуализацию опорных знаний и умений, на примене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знаний и умений в новой ситуации, на самостоятельное теорети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ческое осмысление);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23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учет преподавателем индивидуальных особенностей, способностей, подготовленности учащихся и предложение дифференцирован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заданий;</w:t>
      </w:r>
    </w:p>
    <w:p w:rsidR="006652F3" w:rsidRPr="006652F3" w:rsidRDefault="006652F3" w:rsidP="0020124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24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что дало учебное занятие для развития у учащихся воли, интеллекта, эмоций, познавательных интересов, речи, памяти, самостоятельности мышления;</w:t>
      </w:r>
    </w:p>
    <w:p w:rsidR="006652F3" w:rsidRPr="006652F3" w:rsidRDefault="006652F3" w:rsidP="0020124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F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25</w:t>
      </w:r>
      <w:r w:rsidRPr="006652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общая результативность учебного занятия. </w:t>
      </w:r>
    </w:p>
    <w:p w:rsidR="006652F3" w:rsidRPr="006652F3" w:rsidRDefault="006652F3" w:rsidP="0020124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Pr="00070353" w:rsidRDefault="00070353" w:rsidP="00201248">
      <w:pPr>
        <w:spacing w:before="60" w:after="0" w:line="276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353" w:rsidRDefault="00070353" w:rsidP="00201248">
      <w:pPr>
        <w:spacing w:line="276" w:lineRule="auto"/>
      </w:pPr>
    </w:p>
    <w:p w:rsidR="00070353" w:rsidRDefault="00070353" w:rsidP="00201248">
      <w:pPr>
        <w:spacing w:line="276" w:lineRule="auto"/>
      </w:pPr>
    </w:p>
    <w:p w:rsidR="00070353" w:rsidRDefault="00070353" w:rsidP="00201248">
      <w:pPr>
        <w:spacing w:line="276" w:lineRule="auto"/>
      </w:pPr>
    </w:p>
    <w:p w:rsidR="00070353" w:rsidRDefault="00070353" w:rsidP="00201248">
      <w:pPr>
        <w:spacing w:line="276" w:lineRule="auto"/>
      </w:pPr>
    </w:p>
    <w:p w:rsidR="00070353" w:rsidRDefault="00070353" w:rsidP="00201248">
      <w:pPr>
        <w:spacing w:line="276" w:lineRule="auto"/>
      </w:pPr>
    </w:p>
    <w:sectPr w:rsidR="00070353" w:rsidSect="000703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6A1"/>
    <w:multiLevelType w:val="hybridMultilevel"/>
    <w:tmpl w:val="7A4AD402"/>
    <w:lvl w:ilvl="0" w:tplc="83BE7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D7CFC"/>
    <w:multiLevelType w:val="hybridMultilevel"/>
    <w:tmpl w:val="8B44124E"/>
    <w:lvl w:ilvl="0" w:tplc="83BE7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90ADF"/>
    <w:multiLevelType w:val="hybridMultilevel"/>
    <w:tmpl w:val="7512CEF8"/>
    <w:lvl w:ilvl="0" w:tplc="83BE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56015"/>
    <w:multiLevelType w:val="hybridMultilevel"/>
    <w:tmpl w:val="85D4AF0A"/>
    <w:lvl w:ilvl="0" w:tplc="83BE7F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437A3"/>
    <w:multiLevelType w:val="hybridMultilevel"/>
    <w:tmpl w:val="90A0D2BC"/>
    <w:lvl w:ilvl="0" w:tplc="83BE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0E18"/>
    <w:multiLevelType w:val="hybridMultilevel"/>
    <w:tmpl w:val="D9089AE0"/>
    <w:lvl w:ilvl="0" w:tplc="83BE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678A1"/>
    <w:multiLevelType w:val="hybridMultilevel"/>
    <w:tmpl w:val="E3C6CE6E"/>
    <w:lvl w:ilvl="0" w:tplc="83BE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3130D"/>
    <w:multiLevelType w:val="hybridMultilevel"/>
    <w:tmpl w:val="AE7AE934"/>
    <w:lvl w:ilvl="0" w:tplc="83BE7FF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11176E"/>
    <w:multiLevelType w:val="hybridMultilevel"/>
    <w:tmpl w:val="A7667826"/>
    <w:lvl w:ilvl="0" w:tplc="83BE7FF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FA80DC7"/>
    <w:multiLevelType w:val="hybridMultilevel"/>
    <w:tmpl w:val="6108D618"/>
    <w:lvl w:ilvl="0" w:tplc="83BE7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E0305"/>
    <w:multiLevelType w:val="multilevel"/>
    <w:tmpl w:val="3BCE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B467F6E"/>
    <w:multiLevelType w:val="hybridMultilevel"/>
    <w:tmpl w:val="87D693A6"/>
    <w:lvl w:ilvl="0" w:tplc="83BE7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1D"/>
    <w:rsid w:val="00070353"/>
    <w:rsid w:val="00201248"/>
    <w:rsid w:val="006652F3"/>
    <w:rsid w:val="006D501D"/>
    <w:rsid w:val="00860187"/>
    <w:rsid w:val="00C42147"/>
    <w:rsid w:val="00E2477F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2020-05-29T09:15:00Z</dcterms:created>
  <dcterms:modified xsi:type="dcterms:W3CDTF">2020-08-12T10:08:00Z</dcterms:modified>
</cp:coreProperties>
</file>