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C8E2" w14:textId="77777777" w:rsidR="009B2507" w:rsidRPr="009B2507" w:rsidRDefault="009B2507" w:rsidP="009B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B2507">
        <w:rPr>
          <w:rFonts w:ascii="Times New Roman" w:hAnsi="Times New Roman"/>
          <w:bCs/>
          <w:sz w:val="28"/>
          <w:szCs w:val="28"/>
          <w:lang w:eastAsia="en-US"/>
        </w:rPr>
        <w:t>Министерство образования и науки Республики Татарстан</w:t>
      </w:r>
    </w:p>
    <w:p w14:paraId="0B3E6950" w14:textId="77777777" w:rsidR="009B2507" w:rsidRPr="009B2507" w:rsidRDefault="00C34F4C" w:rsidP="009B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</w:t>
      </w:r>
      <w:r w:rsidR="009B2507" w:rsidRPr="009B2507">
        <w:rPr>
          <w:rFonts w:ascii="Times New Roman" w:hAnsi="Times New Roman"/>
          <w:bCs/>
          <w:sz w:val="28"/>
          <w:szCs w:val="28"/>
          <w:lang w:eastAsia="en-US"/>
        </w:rPr>
        <w:t>осударственное автономное профессиональное   образовательное учреждение «Казанский строительный колледж»</w:t>
      </w:r>
    </w:p>
    <w:p w14:paraId="745AD922" w14:textId="77777777" w:rsidR="009B2507" w:rsidRPr="009B2507" w:rsidRDefault="009B2507" w:rsidP="009B25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hAnsi="Calibri"/>
          <w:lang w:eastAsia="en-US"/>
        </w:rPr>
      </w:pPr>
    </w:p>
    <w:p w14:paraId="5C48DA98" w14:textId="69678E5F" w:rsidR="00EC0DA9" w:rsidRPr="00EC0DA9" w:rsidRDefault="00D92FF1" w:rsidP="00EC0DA9">
      <w:pPr>
        <w:widowControl w:val="0"/>
        <w:autoSpaceDE w:val="0"/>
        <w:autoSpaceDN w:val="0"/>
        <w:adjustRightInd w:val="0"/>
        <w:ind w:left="-993" w:right="-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FDD161" wp14:editId="32405772">
                <wp:simplePos x="0" y="0"/>
                <wp:positionH relativeFrom="page">
                  <wp:posOffset>342900</wp:posOffset>
                </wp:positionH>
                <wp:positionV relativeFrom="page">
                  <wp:posOffset>371475</wp:posOffset>
                </wp:positionV>
                <wp:extent cx="7191375" cy="95535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955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6A53" id="Rectangle 2" o:spid="_x0000_s1026" style="position:absolute;margin-left:27pt;margin-top:29.25pt;width:566.25pt;height:7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" filled="f" strokeweight="1pt">
                <w10:wrap anchorx="page" anchory="page"/>
              </v:rect>
            </w:pict>
          </mc:Fallback>
        </mc:AlternateContent>
      </w:r>
      <w:r w:rsidR="00EC0DA9" w:rsidRPr="00EC0DA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C34F4C" w:rsidRPr="00C34F4C" w14:paraId="0CB8EA37" w14:textId="77777777" w:rsidTr="00C51EA3">
        <w:trPr>
          <w:trHeight w:val="1123"/>
        </w:trPr>
        <w:tc>
          <w:tcPr>
            <w:tcW w:w="4560" w:type="dxa"/>
            <w:hideMark/>
          </w:tcPr>
          <w:p w14:paraId="71F6F320" w14:textId="77777777" w:rsidR="00C34F4C" w:rsidRPr="00C34F4C" w:rsidRDefault="00C34F4C" w:rsidP="00C3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4F4C">
              <w:rPr>
                <w:rFonts w:ascii="Times New Roman" w:hAnsi="Times New Roman"/>
                <w:b/>
                <w:sz w:val="28"/>
                <w:szCs w:val="28"/>
              </w:rPr>
              <w:t>Рассмотрено и принято</w:t>
            </w:r>
          </w:p>
          <w:p w14:paraId="29DA00C5" w14:textId="77777777" w:rsidR="00C34F4C" w:rsidRPr="00C34F4C" w:rsidRDefault="00C34F4C" w:rsidP="00C3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4C">
              <w:rPr>
                <w:rFonts w:ascii="Times New Roman" w:hAnsi="Times New Roman"/>
                <w:sz w:val="28"/>
                <w:szCs w:val="28"/>
              </w:rPr>
              <w:t>на заседании педагогического        совета колледжа</w:t>
            </w:r>
          </w:p>
          <w:p w14:paraId="2B5C6002" w14:textId="77777777" w:rsidR="00C34F4C" w:rsidRPr="00C34F4C" w:rsidRDefault="00C34F4C" w:rsidP="00C34F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4F4C">
              <w:rPr>
                <w:rFonts w:ascii="Times New Roman" w:hAnsi="Times New Roman"/>
                <w:sz w:val="28"/>
                <w:szCs w:val="28"/>
              </w:rPr>
              <w:t xml:space="preserve">Протокол № 9 от «26 » 06. 2020г. </w:t>
            </w:r>
          </w:p>
        </w:tc>
        <w:tc>
          <w:tcPr>
            <w:tcW w:w="5207" w:type="dxa"/>
          </w:tcPr>
          <w:p w14:paraId="11DBE96C" w14:textId="77777777" w:rsidR="00C34F4C" w:rsidRPr="00C34F4C" w:rsidRDefault="00C34F4C" w:rsidP="00C3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C34F4C">
              <w:rPr>
                <w:rFonts w:ascii="Times New Roman" w:eastAsia="Times New Roman" w:hAnsi="Times New Roman"/>
                <w:b/>
                <w:sz w:val="28"/>
                <w:szCs w:val="28"/>
                <w:lang w:eastAsia="zh-TW"/>
              </w:rPr>
              <w:t xml:space="preserve">                </w:t>
            </w:r>
            <w:r w:rsidRPr="00C34F4C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УТВЕРЖДАЮ</w:t>
            </w:r>
          </w:p>
          <w:p w14:paraId="3C968CA8" w14:textId="77777777" w:rsidR="00C34F4C" w:rsidRPr="00C34F4C" w:rsidRDefault="00C34F4C" w:rsidP="00C3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 w:rsidRPr="00C34F4C"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14:paraId="769EDA40" w14:textId="77777777" w:rsidR="00C34F4C" w:rsidRPr="00C34F4C" w:rsidRDefault="00C34F4C" w:rsidP="00C3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 w:rsidRPr="00C34F4C"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 xml:space="preserve">                  </w:t>
            </w:r>
            <w:r w:rsidR="00EA0F40" w:rsidRPr="00EA0F40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F564489" wp14:editId="2B9034DB">
                  <wp:extent cx="800100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F4C"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_____А.В.Проснев</w:t>
            </w:r>
          </w:p>
          <w:p w14:paraId="4727C58E" w14:textId="77777777" w:rsidR="00C34F4C" w:rsidRPr="00C34F4C" w:rsidRDefault="00C34F4C" w:rsidP="00C3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 w:rsidRPr="00C34F4C"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26 июня 2020г.</w:t>
            </w:r>
          </w:p>
          <w:p w14:paraId="5BD2BF9C" w14:textId="77777777" w:rsidR="00C34F4C" w:rsidRPr="00C34F4C" w:rsidRDefault="00C34F4C" w:rsidP="00C3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</w:p>
          <w:p w14:paraId="3F0DBA82" w14:textId="77777777" w:rsidR="00C34F4C" w:rsidRPr="00C34F4C" w:rsidRDefault="00C34F4C" w:rsidP="00C34F4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34F4C"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14:paraId="2CFE036B" w14:textId="77777777" w:rsidR="00EC0DA9" w:rsidRPr="00EC0DA9" w:rsidRDefault="00EC0DA9" w:rsidP="00EC0DA9">
      <w:pPr>
        <w:widowControl w:val="0"/>
        <w:autoSpaceDE w:val="0"/>
        <w:autoSpaceDN w:val="0"/>
        <w:adjustRightInd w:val="0"/>
        <w:ind w:left="-993" w:right="-28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7D5E5A2" w14:textId="77777777" w:rsidR="009B2507" w:rsidRPr="009B2507" w:rsidRDefault="007372F6" w:rsidP="009B2507">
      <w:pPr>
        <w:spacing w:after="12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</w:t>
      </w:r>
    </w:p>
    <w:p w14:paraId="53D72F73" w14:textId="77777777" w:rsid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1442014" w14:textId="77777777" w:rsid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D8F55D1" w14:textId="77777777" w:rsidR="009B2507" w:rsidRP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B2507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14:paraId="6EDBEF64" w14:textId="77777777" w:rsidR="009B2507" w:rsidRP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B2507">
        <w:rPr>
          <w:rFonts w:ascii="Times New Roman" w:hAnsi="Times New Roman"/>
          <w:b/>
          <w:bCs/>
          <w:iCs/>
          <w:sz w:val="28"/>
          <w:szCs w:val="28"/>
        </w:rPr>
        <w:t>О СТУДСОВЕТЕ</w:t>
      </w:r>
    </w:p>
    <w:p w14:paraId="067BCB13" w14:textId="77777777" w:rsid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2507">
        <w:rPr>
          <w:rFonts w:ascii="Times New Roman" w:hAnsi="Times New Roman"/>
          <w:b/>
          <w:bCs/>
          <w:iCs/>
          <w:sz w:val="28"/>
          <w:szCs w:val="28"/>
        </w:rPr>
        <w:t>ГАПОУ «Казанский строительный колледж»</w:t>
      </w:r>
      <w:r w:rsidR="007372F6" w:rsidRPr="009B250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</w:t>
      </w:r>
      <w:r w:rsidR="00B86754" w:rsidRPr="009B250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14:paraId="562A5DCF" w14:textId="77777777" w:rsid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325DBA19" w14:textId="77777777" w:rsid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0B91A23" w14:textId="77777777" w:rsidR="009B2507" w:rsidRDefault="009B2507" w:rsidP="009B25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82C8E60" w14:textId="77777777" w:rsidR="007372F6" w:rsidRPr="009B2507" w:rsidRDefault="007372F6" w:rsidP="009B2507">
      <w:pPr>
        <w:spacing w:after="0" w:line="360" w:lineRule="auto"/>
        <w:jc w:val="center"/>
        <w:rPr>
          <w:b/>
        </w:rPr>
      </w:pPr>
    </w:p>
    <w:p w14:paraId="105ED4AA" w14:textId="77777777" w:rsidR="007372F6" w:rsidRDefault="007372F6" w:rsidP="007372F6">
      <w:pPr>
        <w:spacing w:after="0" w:line="360" w:lineRule="auto"/>
        <w:jc w:val="both"/>
        <w:rPr>
          <w:b/>
        </w:rPr>
      </w:pPr>
    </w:p>
    <w:p w14:paraId="211144CB" w14:textId="77777777" w:rsidR="009B2507" w:rsidRDefault="007372F6" w:rsidP="007372F6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</w:t>
      </w:r>
    </w:p>
    <w:p w14:paraId="2E88DAB7" w14:textId="77777777" w:rsidR="009B2507" w:rsidRDefault="009B2507" w:rsidP="007372F6">
      <w:pPr>
        <w:spacing w:after="0" w:line="360" w:lineRule="auto"/>
        <w:jc w:val="both"/>
        <w:rPr>
          <w:b/>
        </w:rPr>
      </w:pPr>
    </w:p>
    <w:p w14:paraId="533B7672" w14:textId="77777777" w:rsidR="009B2507" w:rsidRDefault="009B2507" w:rsidP="007372F6">
      <w:pPr>
        <w:spacing w:after="0" w:line="360" w:lineRule="auto"/>
        <w:jc w:val="both"/>
        <w:rPr>
          <w:b/>
        </w:rPr>
      </w:pPr>
    </w:p>
    <w:p w14:paraId="2B3BD6B2" w14:textId="77777777" w:rsidR="009B2507" w:rsidRDefault="009B2507" w:rsidP="007372F6">
      <w:pPr>
        <w:spacing w:after="0" w:line="360" w:lineRule="auto"/>
        <w:jc w:val="both"/>
        <w:rPr>
          <w:b/>
        </w:rPr>
      </w:pPr>
    </w:p>
    <w:p w14:paraId="31A837FE" w14:textId="77777777" w:rsidR="009B2507" w:rsidRDefault="009B2507" w:rsidP="009B2507">
      <w:pPr>
        <w:spacing w:after="0" w:line="360" w:lineRule="auto"/>
        <w:jc w:val="center"/>
        <w:rPr>
          <w:b/>
        </w:rPr>
      </w:pPr>
    </w:p>
    <w:p w14:paraId="1D78D023" w14:textId="77777777" w:rsidR="009B2507" w:rsidRDefault="009B2507" w:rsidP="009B2507">
      <w:pPr>
        <w:spacing w:after="0" w:line="360" w:lineRule="auto"/>
        <w:jc w:val="center"/>
        <w:rPr>
          <w:b/>
        </w:rPr>
      </w:pPr>
    </w:p>
    <w:p w14:paraId="3ED57F6B" w14:textId="77777777" w:rsidR="009B2507" w:rsidRDefault="009B2507" w:rsidP="009B2507">
      <w:pPr>
        <w:spacing w:after="0" w:line="360" w:lineRule="auto"/>
        <w:jc w:val="center"/>
        <w:rPr>
          <w:b/>
        </w:rPr>
      </w:pPr>
    </w:p>
    <w:p w14:paraId="1F860843" w14:textId="77777777" w:rsidR="009B2507" w:rsidRDefault="009B2507" w:rsidP="009B2507">
      <w:pPr>
        <w:spacing w:after="0" w:line="360" w:lineRule="auto"/>
        <w:jc w:val="center"/>
        <w:rPr>
          <w:b/>
        </w:rPr>
      </w:pPr>
    </w:p>
    <w:p w14:paraId="73F7A464" w14:textId="77777777" w:rsidR="00492A9D" w:rsidRPr="009B2507" w:rsidRDefault="007372F6" w:rsidP="009B250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5439B">
        <w:rPr>
          <w:rFonts w:ascii="Times New Roman" w:hAnsi="Times New Roman"/>
          <w:b/>
          <w:sz w:val="28"/>
          <w:szCs w:val="24"/>
        </w:rPr>
        <w:t>Казань</w:t>
      </w:r>
      <w:r w:rsidR="00EC0DA9">
        <w:rPr>
          <w:rFonts w:ascii="Calibri" w:hAnsi="Calibri"/>
          <w:b/>
          <w:lang w:eastAsia="en-US"/>
        </w:rPr>
        <w:t xml:space="preserve">  </w:t>
      </w:r>
    </w:p>
    <w:p w14:paraId="7E6A770D" w14:textId="77777777" w:rsidR="00054D6F" w:rsidRPr="00492A9D" w:rsidRDefault="00054D6F" w:rsidP="00492A9D">
      <w:pPr>
        <w:widowControl w:val="0"/>
        <w:autoSpaceDE w:val="0"/>
        <w:autoSpaceDN w:val="0"/>
        <w:adjustRightInd w:val="0"/>
        <w:ind w:left="-993" w:right="-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492A9D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1. </w:t>
      </w:r>
      <w:r w:rsidRPr="00492A9D">
        <w:rPr>
          <w:rFonts w:ascii="Times New Roman CYR" w:hAnsi="Times New Roman CYR" w:cs="Times New Roman CYR"/>
          <w:b/>
          <w:bCs/>
          <w:iCs/>
          <w:sz w:val="28"/>
          <w:szCs w:val="28"/>
        </w:rPr>
        <w:t>Общие положения</w:t>
      </w:r>
    </w:p>
    <w:p w14:paraId="55662F1F" w14:textId="77777777" w:rsidR="00054D6F" w:rsidRPr="009B2507" w:rsidRDefault="00492A9D">
      <w:pPr>
        <w:widowControl w:val="0"/>
        <w:autoSpaceDE w:val="0"/>
        <w:autoSpaceDN w:val="0"/>
        <w:adjustRightInd w:val="0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1.1. </w:t>
      </w:r>
      <w:r w:rsidR="004E2B6F" w:rsidRPr="009B2507">
        <w:rPr>
          <w:rFonts w:ascii="Times New Roman CYR" w:hAnsi="Times New Roman CYR" w:cs="Times New Roman CYR"/>
          <w:sz w:val="24"/>
          <w:szCs w:val="24"/>
        </w:rPr>
        <w:t xml:space="preserve">Студенческий </w:t>
      </w:r>
      <w:r w:rsidRPr="009B2507">
        <w:rPr>
          <w:rFonts w:ascii="Times New Roman CYR" w:hAnsi="Times New Roman CYR" w:cs="Times New Roman CYR"/>
          <w:sz w:val="24"/>
          <w:szCs w:val="24"/>
        </w:rPr>
        <w:t>Совет ГАПОУ</w:t>
      </w:r>
      <w:r w:rsidR="004E2B6F" w:rsidRPr="009B25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4D6F" w:rsidRPr="009B2507">
        <w:rPr>
          <w:rFonts w:ascii="Times New Roman" w:hAnsi="Times New Roman"/>
          <w:sz w:val="24"/>
          <w:szCs w:val="24"/>
        </w:rPr>
        <w:t>«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Казанский строительный колледж</w:t>
      </w:r>
      <w:r w:rsidR="00054D6F" w:rsidRPr="009B2507">
        <w:rPr>
          <w:rFonts w:ascii="Times New Roman" w:hAnsi="Times New Roman"/>
          <w:sz w:val="24"/>
          <w:szCs w:val="24"/>
        </w:rPr>
        <w:t>» (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далее Студсовет) является коллегиальным органом управления колледжа и создаётся в целях совершенствования форм инициативной, самостоятельной, ответственной общественной деятельности обучающихся, направленной на решение важных вопросов жизнедеятельности студенческой молодёжи, развитие её гражданской, духовно-нравственной, </w:t>
      </w:r>
      <w:r w:rsidRPr="009B2507">
        <w:rPr>
          <w:rFonts w:ascii="Times New Roman CYR" w:hAnsi="Times New Roman CYR" w:cs="Times New Roman CYR"/>
          <w:sz w:val="24"/>
          <w:szCs w:val="24"/>
        </w:rPr>
        <w:t>социальной активности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;</w:t>
      </w:r>
    </w:p>
    <w:p w14:paraId="4C2AACC6" w14:textId="77777777" w:rsidR="00054D6F" w:rsidRPr="009B2507" w:rsidRDefault="00492A9D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1.2.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Студсовет действует на основании Конституции Российской Федерации, Федерального закона от 29 декабря 2012 года </w:t>
      </w:r>
      <w:r w:rsidR="00054D6F" w:rsidRPr="009B2507">
        <w:rPr>
          <w:rFonts w:ascii="Segoe UI Symbol" w:hAnsi="Segoe UI Symbol" w:cs="Segoe UI Symbol"/>
          <w:sz w:val="24"/>
          <w:szCs w:val="24"/>
        </w:rPr>
        <w:t>№</w:t>
      </w:r>
      <w:r w:rsidR="00054D6F" w:rsidRPr="009B2507">
        <w:rPr>
          <w:rFonts w:ascii="Times New Roman" w:hAnsi="Times New Roman"/>
          <w:sz w:val="24"/>
          <w:szCs w:val="24"/>
        </w:rPr>
        <w:t>273-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="00054D6F" w:rsidRPr="009B2507">
        <w:rPr>
          <w:rFonts w:ascii="Times New Roman" w:hAnsi="Times New Roman"/>
          <w:sz w:val="24"/>
          <w:szCs w:val="24"/>
        </w:rPr>
        <w:t>«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="00054D6F" w:rsidRPr="009B2507">
        <w:rPr>
          <w:rFonts w:ascii="Times New Roman" w:hAnsi="Times New Roman"/>
          <w:sz w:val="24"/>
          <w:szCs w:val="24"/>
        </w:rPr>
        <w:t xml:space="preserve">»,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письма Министерства образования и науки РФ от 14 февраля 2014 года </w:t>
      </w:r>
      <w:r w:rsidR="00054D6F" w:rsidRPr="009B2507">
        <w:rPr>
          <w:rFonts w:ascii="Segoe UI Symbol" w:hAnsi="Segoe UI Symbol" w:cs="Segoe UI Symbol"/>
          <w:sz w:val="24"/>
          <w:szCs w:val="24"/>
        </w:rPr>
        <w:t>№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ВК-264/</w:t>
      </w:r>
      <w:r w:rsidRPr="009B2507">
        <w:rPr>
          <w:rFonts w:ascii="Times New Roman CYR" w:hAnsi="Times New Roman CYR" w:cs="Times New Roman CYR"/>
          <w:sz w:val="24"/>
          <w:szCs w:val="24"/>
        </w:rPr>
        <w:t xml:space="preserve">09 </w:t>
      </w:r>
      <w:r w:rsidRPr="009B2507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О методических рекомендациях о создании и деятельности </w:t>
      </w:r>
      <w:r w:rsidRPr="009B2507">
        <w:rPr>
          <w:rFonts w:ascii="Times New Roman CYR" w:hAnsi="Times New Roman CYR" w:cs="Times New Roman CYR"/>
          <w:sz w:val="24"/>
          <w:szCs w:val="24"/>
        </w:rPr>
        <w:t>советов,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обучающихся </w:t>
      </w:r>
      <w:r w:rsidR="004E2B6F" w:rsidRPr="009B2507">
        <w:rPr>
          <w:rFonts w:ascii="Times New Roman CYR" w:hAnsi="Times New Roman CYR" w:cs="Times New Roman CYR"/>
          <w:sz w:val="24"/>
          <w:szCs w:val="24"/>
        </w:rPr>
        <w:t>в образовательных организациях", Устава ГАПОУ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4D6F" w:rsidRPr="009B2507">
        <w:rPr>
          <w:rFonts w:ascii="Times New Roman" w:hAnsi="Times New Roman"/>
          <w:sz w:val="24"/>
          <w:szCs w:val="24"/>
        </w:rPr>
        <w:t>«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Казанский строительный колледж</w:t>
      </w:r>
      <w:r w:rsidR="00054D6F" w:rsidRPr="009B2507">
        <w:rPr>
          <w:rFonts w:ascii="Times New Roman" w:hAnsi="Times New Roman"/>
          <w:sz w:val="24"/>
          <w:szCs w:val="24"/>
        </w:rPr>
        <w:t xml:space="preserve">» </w:t>
      </w:r>
      <w:r w:rsidRPr="009B2507">
        <w:rPr>
          <w:rFonts w:ascii="Times New Roman CYR" w:hAnsi="Times New Roman CYR" w:cs="Times New Roman CYR"/>
          <w:sz w:val="24"/>
          <w:szCs w:val="24"/>
        </w:rPr>
        <w:t>и Положения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о Студен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ческом совете (далее-Положение);</w:t>
      </w:r>
    </w:p>
    <w:p w14:paraId="1C331314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1.3. </w:t>
      </w:r>
      <w:r w:rsidRPr="009B2507">
        <w:rPr>
          <w:rFonts w:ascii="Times New Roman CYR" w:hAnsi="Times New Roman CYR" w:cs="Times New Roman CYR"/>
          <w:sz w:val="24"/>
          <w:szCs w:val="24"/>
        </w:rPr>
        <w:t>Каждый обучающийся имеет право избирать и быть избранным в Студсовет в соответствии с Положением. Студсовет формируетс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я из числа обучающихся колледжа;</w:t>
      </w:r>
    </w:p>
    <w:p w14:paraId="6E6FB65D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1.4. </w:t>
      </w:r>
      <w:r w:rsidRPr="009B2507">
        <w:rPr>
          <w:rFonts w:ascii="Times New Roman CYR" w:hAnsi="Times New Roman CYR" w:cs="Times New Roman CYR"/>
          <w:sz w:val="24"/>
          <w:szCs w:val="24"/>
        </w:rPr>
        <w:t>Деятельность Студсовета направлена на обучающихся дневног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о (очного) отделения колледжа;</w:t>
      </w:r>
    </w:p>
    <w:p w14:paraId="4EB3EE4B" w14:textId="77777777" w:rsidR="00054D6F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1.5. </w:t>
      </w:r>
      <w:r w:rsidRPr="009B2507">
        <w:rPr>
          <w:rFonts w:ascii="Times New Roman CYR" w:hAnsi="Times New Roman CYR" w:cs="Times New Roman CYR"/>
          <w:sz w:val="24"/>
          <w:szCs w:val="24"/>
        </w:rPr>
        <w:t>Наличие двух и более Студсо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ветов в колледже не допускается.</w:t>
      </w:r>
    </w:p>
    <w:p w14:paraId="67C98B49" w14:textId="30BA88BC" w:rsidR="00054D6F" w:rsidRPr="009B2507" w:rsidRDefault="00D92FF1" w:rsidP="009B2507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487D6A" wp14:editId="4A4413DB">
                <wp:simplePos x="0" y="0"/>
                <wp:positionH relativeFrom="page">
                  <wp:posOffset>285750</wp:posOffset>
                </wp:positionH>
                <wp:positionV relativeFrom="page">
                  <wp:posOffset>238125</wp:posOffset>
                </wp:positionV>
                <wp:extent cx="7181850" cy="96678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966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DE111" id="Rectangle 3" o:spid="_x0000_s1026" style="position:absolute;margin-left:22.5pt;margin-top:18.75pt;width:565.5pt;height:76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" filled="f" strokeweight="1pt">
                <w10:wrap anchorx="page" anchory="page"/>
              </v:rect>
            </w:pict>
          </mc:Fallback>
        </mc:AlternateContent>
      </w:r>
      <w:r w:rsidR="00054D6F" w:rsidRPr="009B2507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="00054D6F" w:rsidRPr="009B2507">
        <w:rPr>
          <w:rFonts w:ascii="Times New Roman CYR" w:hAnsi="Times New Roman CYR" w:cs="Times New Roman CYR"/>
          <w:b/>
          <w:bCs/>
          <w:iCs/>
          <w:sz w:val="24"/>
          <w:szCs w:val="24"/>
        </w:rPr>
        <w:t>Основные цели и задачи Студсовета</w:t>
      </w:r>
    </w:p>
    <w:p w14:paraId="39F159C5" w14:textId="77777777" w:rsidR="00054D6F" w:rsidRPr="009B2507" w:rsidRDefault="00492A9D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2.1.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Целями деятельности Студсовета является формирование гражданской культуры, активной гражданской позиции обучающихся, способности </w:t>
      </w:r>
      <w:r w:rsidRPr="009B2507">
        <w:rPr>
          <w:rFonts w:ascii="Times New Roman CYR" w:hAnsi="Times New Roman CYR" w:cs="Times New Roman CYR"/>
          <w:sz w:val="24"/>
          <w:szCs w:val="24"/>
        </w:rPr>
        <w:t>к самоорганизации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и саморазвитию, формирование умений и навыков самоуправления, подготовка к компетентному и ответств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енному участию в жизни общества;</w:t>
      </w:r>
    </w:p>
    <w:p w14:paraId="7B0DA3C5" w14:textId="77777777" w:rsidR="00054D6F" w:rsidRPr="009B2507" w:rsidRDefault="00492A9D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2.2.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Основными задачами Студсовета являются:</w:t>
      </w:r>
    </w:p>
    <w:p w14:paraId="5550A82A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2.2.1. </w:t>
      </w:r>
      <w:r w:rsidRPr="009B2507">
        <w:rPr>
          <w:rFonts w:ascii="Times New Roman CYR" w:hAnsi="Times New Roman CYR" w:cs="Times New Roman CYR"/>
          <w:sz w:val="24"/>
          <w:szCs w:val="24"/>
        </w:rPr>
        <w:t>Содействие органам управления колледжа вопросов организации досуга и быта обучающихся, в проведении мероприятий колледжа, направленных на пропаганду гражданственности, патриотизма, толерантности, здорового образа жизни, здоровьесберегающих инициатив, физической культуры и спорта (ГТО)</w:t>
      </w:r>
      <w:r w:rsidR="00492A9D" w:rsidRPr="009B2507">
        <w:rPr>
          <w:rFonts w:ascii="Times New Roman CYR" w:hAnsi="Times New Roman CYR" w:cs="Times New Roman CYR"/>
          <w:sz w:val="24"/>
          <w:szCs w:val="24"/>
        </w:rPr>
        <w:t>;</w:t>
      </w:r>
    </w:p>
    <w:p w14:paraId="125026CE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2.2.2. </w:t>
      </w:r>
      <w:r w:rsidRPr="009B2507">
        <w:rPr>
          <w:rFonts w:ascii="Times New Roman CYR" w:hAnsi="Times New Roman CYR" w:cs="Times New Roman CYR"/>
          <w:sz w:val="24"/>
          <w:szCs w:val="24"/>
        </w:rPr>
        <w:t xml:space="preserve">Повышение </w:t>
      </w:r>
      <w:r w:rsidR="00492A9D" w:rsidRPr="009B2507">
        <w:rPr>
          <w:rFonts w:ascii="Times New Roman CYR" w:hAnsi="Times New Roman CYR" w:cs="Times New Roman CYR"/>
          <w:sz w:val="24"/>
          <w:szCs w:val="24"/>
        </w:rPr>
        <w:t>вовлеченности</w:t>
      </w:r>
      <w:r w:rsidRPr="009B2507">
        <w:rPr>
          <w:rFonts w:ascii="Times New Roman CYR" w:hAnsi="Times New Roman CYR" w:cs="Times New Roman CYR"/>
          <w:sz w:val="24"/>
          <w:szCs w:val="24"/>
        </w:rPr>
        <w:t xml:space="preserve"> обучающихся в деятельность орган</w:t>
      </w:r>
      <w:r w:rsidR="00492A9D" w:rsidRPr="009B2507">
        <w:rPr>
          <w:rFonts w:ascii="Times New Roman CYR" w:hAnsi="Times New Roman CYR" w:cs="Times New Roman CYR"/>
          <w:sz w:val="24"/>
          <w:szCs w:val="24"/>
        </w:rPr>
        <w:t>ов студенческого самоуправления;</w:t>
      </w:r>
    </w:p>
    <w:p w14:paraId="27ED749E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2.2.3. </w:t>
      </w:r>
      <w:r w:rsidRPr="009B2507">
        <w:rPr>
          <w:rFonts w:ascii="Times New Roman CYR" w:hAnsi="Times New Roman CYR" w:cs="Times New Roman CYR"/>
          <w:sz w:val="24"/>
          <w:szCs w:val="24"/>
        </w:rPr>
        <w:t>Содействие в проведении работы с обучающимися, направленной на повышение их сознательности и требовательности к уровню своих знаний, воспитание бережного отношения к им</w:t>
      </w:r>
      <w:r w:rsidR="00492A9D" w:rsidRPr="009B2507">
        <w:rPr>
          <w:rFonts w:ascii="Times New Roman CYR" w:hAnsi="Times New Roman CYR" w:cs="Times New Roman CYR"/>
          <w:sz w:val="24"/>
          <w:szCs w:val="24"/>
        </w:rPr>
        <w:t>ущественному комплексу колледжа;</w:t>
      </w:r>
    </w:p>
    <w:p w14:paraId="5B9FABB0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2.2.4. </w:t>
      </w:r>
      <w:r w:rsidRPr="009B2507">
        <w:rPr>
          <w:rFonts w:ascii="Times New Roman CYR" w:hAnsi="Times New Roman CYR" w:cs="Times New Roman CYR"/>
          <w:sz w:val="24"/>
          <w:szCs w:val="24"/>
        </w:rPr>
        <w:t>Укрепление отношений между различными образовательными и молодёжными ор</w:t>
      </w:r>
      <w:r w:rsidR="00492A9D" w:rsidRPr="009B2507">
        <w:rPr>
          <w:rFonts w:ascii="Times New Roman CYR" w:hAnsi="Times New Roman CYR" w:cs="Times New Roman CYR"/>
          <w:sz w:val="24"/>
          <w:szCs w:val="24"/>
        </w:rPr>
        <w:t>ганизациями города и республики;</w:t>
      </w:r>
    </w:p>
    <w:p w14:paraId="178A540F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2.2.5. </w:t>
      </w:r>
      <w:r w:rsidRPr="009B2507">
        <w:rPr>
          <w:rFonts w:ascii="Times New Roman CYR" w:hAnsi="Times New Roman CYR" w:cs="Times New Roman CYR"/>
          <w:sz w:val="24"/>
          <w:szCs w:val="24"/>
        </w:rPr>
        <w:t>Содействие в проведении работы с обучающимися по выполнению требований Устава, правил внутреннего распорядка колледжа и иных нормативных актов по вопросам организации и осуществления образовател</w:t>
      </w:r>
      <w:r w:rsidR="00492A9D" w:rsidRPr="009B2507">
        <w:rPr>
          <w:rFonts w:ascii="Times New Roman CYR" w:hAnsi="Times New Roman CYR" w:cs="Times New Roman CYR"/>
          <w:sz w:val="24"/>
          <w:szCs w:val="24"/>
        </w:rPr>
        <w:t>ьно-воспитательной деятельности;</w:t>
      </w:r>
    </w:p>
    <w:p w14:paraId="30C7841D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lastRenderedPageBreak/>
        <w:t>2.2.</w:t>
      </w:r>
      <w:r w:rsidR="00492A9D" w:rsidRPr="009B2507">
        <w:rPr>
          <w:rFonts w:ascii="Times New Roman" w:hAnsi="Times New Roman"/>
          <w:sz w:val="24"/>
          <w:szCs w:val="24"/>
        </w:rPr>
        <w:t>6.</w:t>
      </w:r>
      <w:r w:rsidR="00492A9D" w:rsidRPr="009B2507">
        <w:rPr>
          <w:rFonts w:ascii="Times New Roman CYR" w:hAnsi="Times New Roman CYR" w:cs="Times New Roman CYR"/>
          <w:sz w:val="24"/>
          <w:szCs w:val="24"/>
        </w:rPr>
        <w:t xml:space="preserve"> Активное</w:t>
      </w:r>
      <w:r w:rsidRPr="009B2507">
        <w:rPr>
          <w:rFonts w:ascii="Times New Roman CYR" w:hAnsi="Times New Roman CYR" w:cs="Times New Roman CYR"/>
          <w:sz w:val="24"/>
          <w:szCs w:val="24"/>
        </w:rPr>
        <w:t xml:space="preserve"> участие в формировании профессионально-значимых ценностях в рамках развития движения WSR.</w:t>
      </w:r>
    </w:p>
    <w:p w14:paraId="71241D01" w14:textId="17DAC18A" w:rsidR="00D903FC" w:rsidRPr="009B2507" w:rsidRDefault="00D92FF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002CC4" wp14:editId="51AA931E">
                <wp:simplePos x="0" y="0"/>
                <wp:positionH relativeFrom="page">
                  <wp:posOffset>257175</wp:posOffset>
                </wp:positionH>
                <wp:positionV relativeFrom="page">
                  <wp:posOffset>238125</wp:posOffset>
                </wp:positionV>
                <wp:extent cx="7248525" cy="97053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9705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4EEF" id="Rectangle 4" o:spid="_x0000_s1026" style="position:absolute;margin-left:20.25pt;margin-top:18.75pt;width:570.75pt;height:76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" filled="f" strokeweight="1pt">
                <w10:wrap anchorx="page" anchory="page"/>
              </v:rect>
            </w:pict>
          </mc:Fallback>
        </mc:AlternateContent>
      </w:r>
    </w:p>
    <w:p w14:paraId="1179B2B7" w14:textId="77777777" w:rsidR="00054D6F" w:rsidRPr="009B2507" w:rsidRDefault="00054D6F" w:rsidP="00DF7E29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B2507"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r w:rsidRPr="009B2507">
        <w:rPr>
          <w:rFonts w:ascii="Times New Roman CYR" w:hAnsi="Times New Roman CYR" w:cs="Times New Roman CYR"/>
          <w:b/>
          <w:bCs/>
          <w:iCs/>
          <w:sz w:val="24"/>
          <w:szCs w:val="24"/>
        </w:rPr>
        <w:t>Порядок формирования и структура Студсовета</w:t>
      </w:r>
    </w:p>
    <w:p w14:paraId="04C9D9FF" w14:textId="77777777" w:rsidR="003D442B" w:rsidRPr="009B2507" w:rsidRDefault="003D442B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3.1.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Студсовет создаётся по инициативе обучающихся и утвержда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ется приказом директора;</w:t>
      </w:r>
    </w:p>
    <w:p w14:paraId="4EBCB200" w14:textId="77777777" w:rsidR="00054D6F" w:rsidRPr="009B2507" w:rsidRDefault="003D442B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3.2.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Состав Студсовета состоит только из обучающихся 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очной формы обучения в колледже;</w:t>
      </w:r>
    </w:p>
    <w:p w14:paraId="380583D7" w14:textId="77777777" w:rsidR="00054D6F" w:rsidRPr="009B2507" w:rsidRDefault="003D442B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3.3.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Каждый обучающийся вправе д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елегировать в состав Студсовета;</w:t>
      </w:r>
    </w:p>
    <w:p w14:paraId="469FA0C7" w14:textId="77777777" w:rsidR="00054D6F" w:rsidRPr="009B2507" w:rsidRDefault="003D442B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3.4.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Председатель Студсовета избирается из состава Студсовета большинством голосов на собрании Студсовета не реже 1 </w:t>
      </w:r>
      <w:r w:rsidRPr="009B2507">
        <w:rPr>
          <w:rFonts w:ascii="Times New Roman CYR" w:hAnsi="Times New Roman CYR" w:cs="Times New Roman CYR"/>
          <w:sz w:val="24"/>
          <w:szCs w:val="24"/>
        </w:rPr>
        <w:t>раза в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2 года</w:t>
      </w:r>
      <w:r w:rsidR="001C1671" w:rsidRPr="009B2507">
        <w:rPr>
          <w:rFonts w:ascii="Times New Roman CYR" w:hAnsi="Times New Roman CYR" w:cs="Times New Roman CYR"/>
          <w:sz w:val="24"/>
          <w:szCs w:val="24"/>
        </w:rPr>
        <w:t>;</w:t>
      </w:r>
    </w:p>
    <w:p w14:paraId="74E7CBAE" w14:textId="77777777" w:rsidR="00054D6F" w:rsidRPr="009B2507" w:rsidRDefault="00054D6F" w:rsidP="003D442B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B2507">
        <w:rPr>
          <w:rFonts w:ascii="Times New Roman" w:hAnsi="Times New Roman"/>
          <w:b/>
          <w:sz w:val="24"/>
          <w:szCs w:val="24"/>
        </w:rPr>
        <w:t xml:space="preserve">4. </w:t>
      </w:r>
      <w:r w:rsidRPr="009B2507">
        <w:rPr>
          <w:rFonts w:ascii="Times New Roman CYR" w:hAnsi="Times New Roman CYR" w:cs="Times New Roman CYR"/>
          <w:b/>
          <w:sz w:val="24"/>
          <w:szCs w:val="24"/>
        </w:rPr>
        <w:t>Взаимодействие Студсовета с органами управления колледжа.</w:t>
      </w:r>
    </w:p>
    <w:p w14:paraId="7B7DC6CC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 </w:t>
      </w:r>
      <w:r w:rsidR="00054D6F" w:rsidRPr="009B2507">
        <w:rPr>
          <w:rFonts w:ascii="Times New Roman" w:hAnsi="Times New Roman"/>
          <w:sz w:val="24"/>
          <w:szCs w:val="24"/>
        </w:rPr>
        <w:t xml:space="preserve">4.1.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Студсовет взаимодействует с </w:t>
      </w:r>
      <w:r w:rsidR="003D442B" w:rsidRPr="009B2507">
        <w:rPr>
          <w:rFonts w:ascii="Times New Roman CYR" w:hAnsi="Times New Roman CYR" w:cs="Times New Roman CYR"/>
          <w:sz w:val="24"/>
          <w:szCs w:val="24"/>
        </w:rPr>
        <w:t>органами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управления колледжа на основе принц</w:t>
      </w:r>
      <w:r w:rsidRPr="009B2507">
        <w:rPr>
          <w:rFonts w:ascii="Times New Roman CYR" w:hAnsi="Times New Roman CYR" w:cs="Times New Roman CYR"/>
          <w:sz w:val="24"/>
          <w:szCs w:val="24"/>
        </w:rPr>
        <w:t>ипов сотрудничества и автономии;</w:t>
      </w:r>
    </w:p>
    <w:p w14:paraId="2340723A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</w:t>
      </w:r>
      <w:r w:rsidR="00054D6F" w:rsidRPr="009B2507">
        <w:rPr>
          <w:rFonts w:ascii="Times New Roman" w:hAnsi="Times New Roman"/>
          <w:sz w:val="24"/>
          <w:szCs w:val="24"/>
        </w:rPr>
        <w:t xml:space="preserve">4.2.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Представители органов управления колледжа могут присутст</w:t>
      </w:r>
      <w:r w:rsidRPr="009B2507">
        <w:rPr>
          <w:rFonts w:ascii="Times New Roman CYR" w:hAnsi="Times New Roman CYR" w:cs="Times New Roman CYR"/>
          <w:sz w:val="24"/>
          <w:szCs w:val="24"/>
        </w:rPr>
        <w:t>вовать на заседаниях Студсовета;</w:t>
      </w:r>
    </w:p>
    <w:p w14:paraId="7A6AE71F" w14:textId="77777777" w:rsidR="00D903FC" w:rsidRPr="009B2507" w:rsidRDefault="00D903FC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231781C" w14:textId="77777777" w:rsidR="00054D6F" w:rsidRPr="009B2507" w:rsidRDefault="00054D6F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9B2507"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 w:rsidRPr="009B2507">
        <w:rPr>
          <w:rFonts w:ascii="Times New Roman CYR" w:hAnsi="Times New Roman CYR" w:cs="Times New Roman CYR"/>
          <w:b/>
          <w:bCs/>
          <w:iCs/>
          <w:sz w:val="24"/>
          <w:szCs w:val="24"/>
        </w:rPr>
        <w:t>Полномочия Студсовета.</w:t>
      </w:r>
    </w:p>
    <w:p w14:paraId="6ED9C115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 </w:t>
      </w:r>
      <w:r w:rsidR="00054D6F" w:rsidRPr="009B2507">
        <w:rPr>
          <w:rFonts w:ascii="Times New Roman" w:hAnsi="Times New Roman"/>
          <w:sz w:val="24"/>
          <w:szCs w:val="24"/>
        </w:rPr>
        <w:t xml:space="preserve">5.1.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Студсовет имеет право:</w:t>
      </w:r>
    </w:p>
    <w:p w14:paraId="32D126A9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</w:t>
      </w:r>
      <w:r w:rsidR="00054D6F" w:rsidRPr="009B2507">
        <w:rPr>
          <w:rFonts w:ascii="Times New Roman" w:hAnsi="Times New Roman"/>
          <w:sz w:val="24"/>
          <w:szCs w:val="24"/>
        </w:rPr>
        <w:t xml:space="preserve">5.1.1.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Участвовать в разработке и проектировании различных мероприятий, направленных </w:t>
      </w:r>
      <w:r w:rsidR="003D442B" w:rsidRPr="009B2507">
        <w:rPr>
          <w:rFonts w:ascii="Times New Roman CYR" w:hAnsi="Times New Roman CYR" w:cs="Times New Roman CYR"/>
          <w:sz w:val="24"/>
          <w:szCs w:val="24"/>
        </w:rPr>
        <w:t>на организацию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досуга и быта обучающихся, в проведении мероприятий колледжа, направленных на пропаганду гражданственности, патриотизма, толерантности, здорового образа жизни, здоровьесберегающих инициатив, физической культуры и спорта (ГТО), в формировании профессионально-значимых ценностях</w:t>
      </w:r>
      <w:r w:rsidRPr="009B2507">
        <w:rPr>
          <w:rFonts w:ascii="Times New Roman CYR" w:hAnsi="Times New Roman CYR" w:cs="Times New Roman CYR"/>
          <w:sz w:val="24"/>
          <w:szCs w:val="24"/>
        </w:rPr>
        <w:t xml:space="preserve"> в рамках развития движения WSR;</w:t>
      </w:r>
    </w:p>
    <w:p w14:paraId="1CC4E7C1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</w:t>
      </w:r>
      <w:r w:rsidR="00054D6F" w:rsidRPr="009B2507">
        <w:rPr>
          <w:rFonts w:ascii="Times New Roman" w:hAnsi="Times New Roman"/>
          <w:sz w:val="24"/>
          <w:szCs w:val="24"/>
        </w:rPr>
        <w:t xml:space="preserve">5.1.2.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Выражать мнение по вопросам, связанным с нарушениями обучающимися учебной дисциплины и правил </w:t>
      </w:r>
      <w:r w:rsidRPr="009B2507">
        <w:rPr>
          <w:rFonts w:ascii="Times New Roman CYR" w:hAnsi="Times New Roman CYR" w:cs="Times New Roman CYR"/>
          <w:sz w:val="24"/>
          <w:szCs w:val="24"/>
        </w:rPr>
        <w:t>внутреннего распорядка колледжа;</w:t>
      </w:r>
    </w:p>
    <w:p w14:paraId="48FBA018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</w:t>
      </w:r>
      <w:r w:rsidR="00054D6F" w:rsidRPr="009B2507">
        <w:rPr>
          <w:rFonts w:ascii="Times New Roman" w:hAnsi="Times New Roman"/>
          <w:sz w:val="24"/>
          <w:szCs w:val="24"/>
        </w:rPr>
        <w:t>5.1.</w:t>
      </w:r>
      <w:r w:rsidR="003D442B" w:rsidRPr="009B2507">
        <w:rPr>
          <w:rFonts w:ascii="Times New Roman" w:hAnsi="Times New Roman"/>
          <w:sz w:val="24"/>
          <w:szCs w:val="24"/>
        </w:rPr>
        <w:t>3.</w:t>
      </w:r>
      <w:r w:rsidR="003D442B" w:rsidRPr="009B2507">
        <w:rPr>
          <w:rFonts w:ascii="Times New Roman CYR" w:hAnsi="Times New Roman CYR" w:cs="Times New Roman CYR"/>
          <w:sz w:val="24"/>
          <w:szCs w:val="24"/>
        </w:rPr>
        <w:t xml:space="preserve"> Участвовать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в разработке и реализации системы </w:t>
      </w:r>
      <w:r w:rsidR="003D442B" w:rsidRPr="009B2507">
        <w:rPr>
          <w:rFonts w:ascii="Times New Roman CYR" w:hAnsi="Times New Roman CYR" w:cs="Times New Roman CYR"/>
          <w:sz w:val="24"/>
          <w:szCs w:val="24"/>
        </w:rPr>
        <w:t>поощрений,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обучающихся за достижения в различных сферах учебной и внеучебной деятельности, в том числе принимающих активное участие в деятельности Студсовет</w:t>
      </w:r>
      <w:r w:rsidRPr="009B2507">
        <w:rPr>
          <w:rFonts w:ascii="Times New Roman CYR" w:hAnsi="Times New Roman CYR" w:cs="Times New Roman CYR"/>
          <w:sz w:val="24"/>
          <w:szCs w:val="24"/>
        </w:rPr>
        <w:t>а и общественной жизни колледжа;</w:t>
      </w:r>
    </w:p>
    <w:p w14:paraId="78398F68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</w:t>
      </w:r>
      <w:r w:rsidR="00054D6F" w:rsidRPr="009B2507">
        <w:rPr>
          <w:rFonts w:ascii="Times New Roman" w:hAnsi="Times New Roman"/>
          <w:sz w:val="24"/>
          <w:szCs w:val="24"/>
        </w:rPr>
        <w:t xml:space="preserve">5.1.4.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Информировать обучающихся о деяте</w:t>
      </w:r>
      <w:r w:rsidRPr="009B2507">
        <w:rPr>
          <w:rFonts w:ascii="Times New Roman CYR" w:hAnsi="Times New Roman CYR" w:cs="Times New Roman CYR"/>
          <w:sz w:val="24"/>
          <w:szCs w:val="24"/>
        </w:rPr>
        <w:t>льности колледжа;</w:t>
      </w:r>
    </w:p>
    <w:p w14:paraId="533F8F0D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</w:t>
      </w:r>
      <w:r w:rsidR="00054D6F" w:rsidRPr="009B2507">
        <w:rPr>
          <w:rFonts w:ascii="Times New Roman" w:hAnsi="Times New Roman"/>
          <w:sz w:val="24"/>
          <w:szCs w:val="24"/>
        </w:rPr>
        <w:t xml:space="preserve">5.1.5.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Рассматривать обращения, п</w:t>
      </w:r>
      <w:r w:rsidRPr="009B2507">
        <w:rPr>
          <w:rFonts w:ascii="Times New Roman CYR" w:hAnsi="Times New Roman CYR" w:cs="Times New Roman CYR"/>
          <w:sz w:val="24"/>
          <w:szCs w:val="24"/>
        </w:rPr>
        <w:t>оступившие в Студсовет колледжа.</w:t>
      </w:r>
    </w:p>
    <w:p w14:paraId="485FD2BE" w14:textId="77777777" w:rsidR="00D903FC" w:rsidRPr="009B2507" w:rsidRDefault="00D903FC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F24A7E1" w14:textId="77777777" w:rsidR="00DF7E29" w:rsidRPr="009B2507" w:rsidRDefault="00DF7E29" w:rsidP="00DF7E29">
      <w:pPr>
        <w:widowControl w:val="0"/>
        <w:autoSpaceDE w:val="0"/>
        <w:autoSpaceDN w:val="0"/>
        <w:adjustRightInd w:val="0"/>
        <w:spacing w:after="255" w:line="300" w:lineRule="atLeast"/>
        <w:ind w:right="-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C4928F2" w14:textId="7AA95B87" w:rsidR="00054D6F" w:rsidRPr="009B2507" w:rsidRDefault="00D92FF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C22C33" wp14:editId="673F18DA">
                <wp:simplePos x="0" y="0"/>
                <wp:positionH relativeFrom="page">
                  <wp:posOffset>314325</wp:posOffset>
                </wp:positionH>
                <wp:positionV relativeFrom="page">
                  <wp:posOffset>238125</wp:posOffset>
                </wp:positionV>
                <wp:extent cx="7305675" cy="970597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9705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A2B5" id="Rectangle 5" o:spid="_x0000_s1026" style="position:absolute;margin-left:24.75pt;margin-top:18.75pt;width:575.25pt;height:76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yJGwIAABU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" filled="f" strokeweight="1pt">
                <w10:wrap anchorx="page" anchory="page"/>
              </v:rect>
            </w:pict>
          </mc:Fallback>
        </mc:AlternateContent>
      </w:r>
      <w:r w:rsidR="00054D6F" w:rsidRPr="009B2507"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="00054D6F" w:rsidRPr="009B2507">
        <w:rPr>
          <w:rFonts w:ascii="Times New Roman CYR" w:hAnsi="Times New Roman CYR" w:cs="Times New Roman CYR"/>
          <w:b/>
          <w:bCs/>
          <w:iCs/>
          <w:sz w:val="24"/>
          <w:szCs w:val="24"/>
        </w:rPr>
        <w:t>Организация работы Студсовета</w:t>
      </w:r>
      <w:r w:rsidR="00054D6F" w:rsidRPr="009B250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14:paraId="7DB4AD51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</w:t>
      </w:r>
      <w:r w:rsidR="00054D6F" w:rsidRPr="009B2507">
        <w:rPr>
          <w:rFonts w:ascii="Times New Roman" w:hAnsi="Times New Roman"/>
          <w:sz w:val="24"/>
          <w:szCs w:val="24"/>
        </w:rPr>
        <w:t xml:space="preserve">6.1.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Для решения вопросов, входящих в полномочия Студсовета, проводятся зас</w:t>
      </w:r>
      <w:r w:rsidRPr="009B2507">
        <w:rPr>
          <w:rFonts w:ascii="Times New Roman CYR" w:hAnsi="Times New Roman CYR" w:cs="Times New Roman CYR"/>
          <w:sz w:val="24"/>
          <w:szCs w:val="24"/>
        </w:rPr>
        <w:t>едания Студсовета;</w:t>
      </w:r>
    </w:p>
    <w:p w14:paraId="176A01BA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</w:t>
      </w:r>
      <w:r w:rsidR="00054D6F" w:rsidRPr="009B2507">
        <w:rPr>
          <w:rFonts w:ascii="Times New Roman" w:hAnsi="Times New Roman"/>
          <w:sz w:val="24"/>
          <w:szCs w:val="24"/>
        </w:rPr>
        <w:t xml:space="preserve">6.2.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Заседания Студсовета проводятся в соответствии с планом р</w:t>
      </w:r>
      <w:r w:rsidRPr="009B2507">
        <w:rPr>
          <w:rFonts w:ascii="Times New Roman CYR" w:hAnsi="Times New Roman CYR" w:cs="Times New Roman CYR"/>
          <w:sz w:val="24"/>
          <w:szCs w:val="24"/>
        </w:rPr>
        <w:t>аботы или по мере необходимости;</w:t>
      </w:r>
    </w:p>
    <w:p w14:paraId="58D0F571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</w:t>
      </w:r>
      <w:r w:rsidR="00054D6F" w:rsidRPr="009B2507">
        <w:rPr>
          <w:rFonts w:ascii="Times New Roman" w:hAnsi="Times New Roman"/>
          <w:sz w:val="24"/>
          <w:szCs w:val="24"/>
        </w:rPr>
        <w:t xml:space="preserve">6.3.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Председательствует на заседаниях Студсовета председатель Студсовета либо, в его отсут</w:t>
      </w:r>
      <w:r w:rsidRPr="009B2507">
        <w:rPr>
          <w:rFonts w:ascii="Times New Roman CYR" w:hAnsi="Times New Roman CYR" w:cs="Times New Roman CYR"/>
          <w:sz w:val="24"/>
          <w:szCs w:val="24"/>
        </w:rPr>
        <w:t>ствие, один из его заместителей;</w:t>
      </w:r>
    </w:p>
    <w:p w14:paraId="6364C4B8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 </w:t>
      </w:r>
      <w:r w:rsidR="00054D6F" w:rsidRPr="009B2507">
        <w:rPr>
          <w:rFonts w:ascii="Times New Roman" w:hAnsi="Times New Roman"/>
          <w:sz w:val="24"/>
          <w:szCs w:val="24"/>
        </w:rPr>
        <w:t xml:space="preserve">6.4.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Каждый член Студсовета колледжа обязан посещать заседания Совета, принимать активное участие в его работе, свое</w:t>
      </w:r>
      <w:r w:rsidR="004E2B6F" w:rsidRPr="009B2507">
        <w:rPr>
          <w:rFonts w:ascii="Times New Roman CYR" w:hAnsi="Times New Roman CYR" w:cs="Times New Roman CYR"/>
          <w:sz w:val="24"/>
          <w:szCs w:val="24"/>
        </w:rPr>
        <w:t>временно и точно выполнять возла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гаемые на него поручения. Не оправдавший доверия коллектива член Студсовета мо</w:t>
      </w:r>
      <w:r w:rsidRPr="009B2507">
        <w:rPr>
          <w:rFonts w:ascii="Times New Roman CYR" w:hAnsi="Times New Roman CYR" w:cs="Times New Roman CYR"/>
          <w:sz w:val="24"/>
          <w:szCs w:val="24"/>
        </w:rPr>
        <w:t>жет быть выведен из его состава;</w:t>
      </w:r>
    </w:p>
    <w:p w14:paraId="2BDBAA6D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</w:t>
      </w:r>
      <w:r w:rsidR="00656EA9" w:rsidRPr="009B2507">
        <w:rPr>
          <w:rFonts w:ascii="Times New Roman" w:hAnsi="Times New Roman"/>
          <w:sz w:val="24"/>
          <w:szCs w:val="24"/>
        </w:rPr>
        <w:t xml:space="preserve"> </w:t>
      </w:r>
      <w:r w:rsidR="00054D6F" w:rsidRPr="009B2507">
        <w:rPr>
          <w:rFonts w:ascii="Times New Roman" w:hAnsi="Times New Roman"/>
          <w:sz w:val="24"/>
          <w:szCs w:val="24"/>
        </w:rPr>
        <w:t xml:space="preserve">6.5.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Заседание Студсовета правомочно, если на нём присутствует более </w:t>
      </w:r>
      <w:r w:rsidRPr="009B2507">
        <w:rPr>
          <w:rFonts w:ascii="Times New Roman CYR" w:hAnsi="Times New Roman CYR" w:cs="Times New Roman CYR"/>
          <w:sz w:val="24"/>
          <w:szCs w:val="24"/>
        </w:rPr>
        <w:t>половины членов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 xml:space="preserve"> Студсовета. Решение считается принятым, если за него проголо</w:t>
      </w:r>
      <w:r w:rsidR="004E2B6F" w:rsidRPr="009B2507">
        <w:rPr>
          <w:rFonts w:ascii="Times New Roman CYR" w:hAnsi="Times New Roman CYR" w:cs="Times New Roman CYR"/>
          <w:sz w:val="24"/>
          <w:szCs w:val="24"/>
        </w:rPr>
        <w:t>с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овало более половины членов Студсовета, присутствующих на заседании. Каждый член Студсовета имеет право одного голоса. Передача права гол</w:t>
      </w:r>
      <w:r w:rsidRPr="009B2507">
        <w:rPr>
          <w:rFonts w:ascii="Times New Roman CYR" w:hAnsi="Times New Roman CYR" w:cs="Times New Roman CYR"/>
          <w:sz w:val="24"/>
          <w:szCs w:val="24"/>
        </w:rPr>
        <w:t>оса другому лицу не допускается;</w:t>
      </w:r>
    </w:p>
    <w:p w14:paraId="2525DA70" w14:textId="77777777" w:rsidR="00054D6F" w:rsidRPr="009B2507" w:rsidRDefault="001C1671">
      <w:pPr>
        <w:widowControl w:val="0"/>
        <w:autoSpaceDE w:val="0"/>
        <w:autoSpaceDN w:val="0"/>
        <w:adjustRightInd w:val="0"/>
        <w:spacing w:after="255" w:line="300" w:lineRule="atLeast"/>
        <w:ind w:left="-993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9B2507">
        <w:rPr>
          <w:rFonts w:ascii="Times New Roman" w:hAnsi="Times New Roman"/>
          <w:sz w:val="24"/>
          <w:szCs w:val="24"/>
        </w:rPr>
        <w:t xml:space="preserve">  </w:t>
      </w:r>
      <w:r w:rsidR="00054D6F" w:rsidRPr="009B2507">
        <w:rPr>
          <w:rFonts w:ascii="Times New Roman" w:hAnsi="Times New Roman"/>
          <w:sz w:val="24"/>
          <w:szCs w:val="24"/>
        </w:rPr>
        <w:t xml:space="preserve">6.6. </w:t>
      </w:r>
      <w:r w:rsidR="00054D6F" w:rsidRPr="009B2507">
        <w:rPr>
          <w:rFonts w:ascii="Times New Roman CYR" w:hAnsi="Times New Roman CYR" w:cs="Times New Roman CYR"/>
          <w:sz w:val="24"/>
          <w:szCs w:val="24"/>
        </w:rPr>
        <w:t>По итогам заседания секретарём Студсовета составляется протокол заседания Студсовета, который подписывает председательствующий на заседании и секретарь.</w:t>
      </w:r>
    </w:p>
    <w:p w14:paraId="3839AF10" w14:textId="77777777" w:rsidR="00054D6F" w:rsidRPr="009B2507" w:rsidRDefault="00054D6F">
      <w:pPr>
        <w:widowControl w:val="0"/>
        <w:autoSpaceDE w:val="0"/>
        <w:autoSpaceDN w:val="0"/>
        <w:adjustRightInd w:val="0"/>
        <w:ind w:left="-993" w:right="-284"/>
        <w:jc w:val="both"/>
        <w:rPr>
          <w:rFonts w:ascii="Times New Roman" w:hAnsi="Times New Roman"/>
          <w:sz w:val="24"/>
          <w:szCs w:val="24"/>
        </w:rPr>
      </w:pPr>
    </w:p>
    <w:sectPr w:rsidR="00054D6F" w:rsidRPr="009B2507" w:rsidSect="009B2507"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E2CB" w14:textId="77777777" w:rsidR="00E52884" w:rsidRDefault="00E52884" w:rsidP="00CC6B11">
      <w:pPr>
        <w:spacing w:after="0" w:line="240" w:lineRule="auto"/>
      </w:pPr>
      <w:r>
        <w:separator/>
      </w:r>
    </w:p>
  </w:endnote>
  <w:endnote w:type="continuationSeparator" w:id="0">
    <w:p w14:paraId="0D05E2E2" w14:textId="77777777" w:rsidR="00E52884" w:rsidRDefault="00E52884" w:rsidP="00CC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8E4A" w14:textId="77777777" w:rsidR="00E52884" w:rsidRDefault="00E52884" w:rsidP="00CC6B11">
      <w:pPr>
        <w:spacing w:after="0" w:line="240" w:lineRule="auto"/>
      </w:pPr>
      <w:r>
        <w:separator/>
      </w:r>
    </w:p>
  </w:footnote>
  <w:footnote w:type="continuationSeparator" w:id="0">
    <w:p w14:paraId="7F3B83AB" w14:textId="77777777" w:rsidR="00E52884" w:rsidRDefault="00E52884" w:rsidP="00CC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9"/>
    <w:rsid w:val="000134A4"/>
    <w:rsid w:val="00054D6F"/>
    <w:rsid w:val="00110BF4"/>
    <w:rsid w:val="00167B48"/>
    <w:rsid w:val="001702FA"/>
    <w:rsid w:val="00191328"/>
    <w:rsid w:val="001C1671"/>
    <w:rsid w:val="002310AE"/>
    <w:rsid w:val="00361605"/>
    <w:rsid w:val="003D442B"/>
    <w:rsid w:val="003E7593"/>
    <w:rsid w:val="00492A9D"/>
    <w:rsid w:val="004E2B6F"/>
    <w:rsid w:val="00531228"/>
    <w:rsid w:val="005560B6"/>
    <w:rsid w:val="00656EA9"/>
    <w:rsid w:val="006F17F0"/>
    <w:rsid w:val="007372F6"/>
    <w:rsid w:val="008228C7"/>
    <w:rsid w:val="00844252"/>
    <w:rsid w:val="008A6861"/>
    <w:rsid w:val="0095439B"/>
    <w:rsid w:val="009A3247"/>
    <w:rsid w:val="009B2507"/>
    <w:rsid w:val="00B21592"/>
    <w:rsid w:val="00B86754"/>
    <w:rsid w:val="00BA4FA5"/>
    <w:rsid w:val="00BC214E"/>
    <w:rsid w:val="00C34F4C"/>
    <w:rsid w:val="00C43447"/>
    <w:rsid w:val="00C51EA3"/>
    <w:rsid w:val="00C86E0C"/>
    <w:rsid w:val="00CC6B11"/>
    <w:rsid w:val="00CE2775"/>
    <w:rsid w:val="00D903FC"/>
    <w:rsid w:val="00D92FF1"/>
    <w:rsid w:val="00DF7E29"/>
    <w:rsid w:val="00E14374"/>
    <w:rsid w:val="00E52884"/>
    <w:rsid w:val="00EA0F40"/>
    <w:rsid w:val="00EC0DA9"/>
    <w:rsid w:val="00F374CA"/>
    <w:rsid w:val="00F60BBF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45ABD"/>
  <w14:defaultImageDpi w14:val="0"/>
  <w15:docId w15:val="{2EE464AD-2493-48DB-95B1-EAF73A0B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6B1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C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6B11"/>
    <w:rPr>
      <w:rFonts w:cs="Times New Roman"/>
    </w:rPr>
  </w:style>
  <w:style w:type="paragraph" w:styleId="a9">
    <w:name w:val="No Spacing"/>
    <w:uiPriority w:val="1"/>
    <w:qFormat/>
    <w:rsid w:val="004E2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2021-06-03T18:42:00Z</dcterms:created>
  <dcterms:modified xsi:type="dcterms:W3CDTF">2021-06-03T18:42:00Z</dcterms:modified>
</cp:coreProperties>
</file>